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Инструкция по установке советника </w:t>
      </w:r>
      <w:r w:rsidRPr="00BA3B7B">
        <w:rPr>
          <w:rFonts w:ascii="Times New Roman" w:eastAsia="Times New Roman" w:hAnsi="Times New Roman" w:cs="Times New Roman"/>
          <w:b/>
          <w:bCs/>
          <w:color w:val="008000"/>
          <w:sz w:val="24"/>
          <w:szCs w:val="24"/>
          <w:lang w:eastAsia="ru-RU"/>
        </w:rPr>
        <w:t>Shoсk Bar v.1.3</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в торговый терминал </w:t>
      </w:r>
      <w:r w:rsidRPr="00BA3B7B">
        <w:rPr>
          <w:rFonts w:ascii="Times New Roman" w:eastAsia="Times New Roman" w:hAnsi="Times New Roman" w:cs="Times New Roman"/>
          <w:b/>
          <w:bCs/>
          <w:color w:val="0000FF"/>
          <w:sz w:val="24"/>
          <w:szCs w:val="24"/>
          <w:lang w:eastAsia="ru-RU"/>
        </w:rPr>
        <w:t>MetaTrader 4</w:t>
      </w:r>
      <w:r w:rsidRPr="00BA3B7B">
        <w:rPr>
          <w:rFonts w:ascii="Times New Roman" w:eastAsia="Times New Roman" w:hAnsi="Times New Roman" w:cs="Times New Roman"/>
          <w:b/>
          <w:bCs/>
          <w:sz w:val="24"/>
          <w:szCs w:val="24"/>
          <w:lang w:eastAsia="ru-RU"/>
        </w:rPr>
        <w:t>.</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p>
    <w:p w:rsidR="00BA3B7B" w:rsidRPr="00BA3B7B" w:rsidRDefault="00BA3B7B" w:rsidP="00BA3B7B">
      <w:pPr>
        <w:shd w:val="clear" w:color="auto" w:fill="FFFF00"/>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1.        Установка советника и SET-файлов в терминал MetaTrader 4.</w:t>
      </w:r>
    </w:p>
    <w:p w:rsidR="00BA3B7B" w:rsidRPr="00BA3B7B" w:rsidRDefault="00BA3B7B" w:rsidP="00BA3B7B">
      <w:pPr>
        <w:shd w:val="clear" w:color="auto" w:fill="FFFF00"/>
        <w:spacing w:after="0" w:line="240" w:lineRule="auto"/>
        <w:jc w:val="center"/>
        <w:rPr>
          <w:rFonts w:ascii="Times New Roman" w:eastAsia="Times New Roman" w:hAnsi="Times New Roman" w:cs="Times New Roman"/>
          <w:sz w:val="24"/>
          <w:szCs w:val="24"/>
          <w:lang w:eastAsia="ru-RU"/>
        </w:rPr>
      </w:pPr>
    </w:p>
    <w:p w:rsidR="00BA3B7B" w:rsidRPr="00BA3B7B" w:rsidRDefault="00BA3B7B" w:rsidP="00BA3B7B">
      <w:pPr>
        <w:shd w:val="clear" w:color="auto" w:fill="FFFF00"/>
        <w:spacing w:after="0" w:line="240" w:lineRule="auto"/>
        <w:jc w:val="center"/>
        <w:rPr>
          <w:rFonts w:ascii="Times New Roman" w:eastAsia="Times New Roman" w:hAnsi="Times New Roman" w:cs="Times New Roman"/>
          <w:sz w:val="24"/>
          <w:szCs w:val="24"/>
          <w:lang w:eastAsia="ru-RU"/>
        </w:rPr>
      </w:pP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Разархивируйте архив с советником, инструкцией, и SET файлами. </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Скопируйте файл советника "</w:t>
      </w:r>
      <w:r w:rsidRPr="00BA3B7B">
        <w:rPr>
          <w:rFonts w:ascii="Times New Roman" w:eastAsia="Times New Roman" w:hAnsi="Times New Roman" w:cs="Times New Roman"/>
          <w:b/>
          <w:bCs/>
          <w:color w:val="008000"/>
          <w:sz w:val="24"/>
          <w:szCs w:val="24"/>
          <w:lang w:eastAsia="ru-RU"/>
        </w:rPr>
        <w:t>Shoсk Bar v.1.3</w:t>
      </w:r>
      <w:r w:rsidRPr="00BA3B7B">
        <w:rPr>
          <w:rFonts w:ascii="Times New Roman" w:eastAsia="Times New Roman" w:hAnsi="Times New Roman" w:cs="Times New Roman"/>
          <w:sz w:val="24"/>
          <w:szCs w:val="24"/>
          <w:lang w:eastAsia="ru-RU"/>
        </w:rPr>
        <w:t>" в папку "</w:t>
      </w:r>
      <w:r w:rsidRPr="00BA3B7B">
        <w:rPr>
          <w:rFonts w:ascii="Times New Roman" w:eastAsia="Times New Roman" w:hAnsi="Times New Roman" w:cs="Times New Roman"/>
          <w:b/>
          <w:bCs/>
          <w:color w:val="0000FF"/>
          <w:sz w:val="24"/>
          <w:szCs w:val="24"/>
          <w:lang w:eastAsia="ru-RU"/>
        </w:rPr>
        <w:t>experts</w:t>
      </w:r>
      <w:r w:rsidRPr="00BA3B7B">
        <w:rPr>
          <w:rFonts w:ascii="Times New Roman" w:eastAsia="Times New Roman" w:hAnsi="Times New Roman" w:cs="Times New Roman"/>
          <w:sz w:val="24"/>
          <w:szCs w:val="24"/>
          <w:lang w:eastAsia="ru-RU"/>
        </w:rPr>
        <w:t xml:space="preserve">" терминала </w:t>
      </w:r>
      <w:r w:rsidRPr="00BA3B7B">
        <w:rPr>
          <w:rFonts w:ascii="Times New Roman" w:eastAsia="Times New Roman" w:hAnsi="Times New Roman" w:cs="Times New Roman"/>
          <w:b/>
          <w:bCs/>
          <w:color w:val="FF0000"/>
          <w:sz w:val="24"/>
          <w:szCs w:val="24"/>
          <w:lang w:eastAsia="ru-RU"/>
        </w:rPr>
        <w:t>MetaTrader 4</w:t>
      </w: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color w:val="3366FF"/>
          <w:sz w:val="24"/>
          <w:szCs w:val="24"/>
          <w:lang w:eastAsia="ru-RU"/>
        </w:rPr>
        <w:t>                                       </w:t>
      </w:r>
      <w:r w:rsidRPr="00BA3B7B">
        <w:rPr>
          <w:rFonts w:ascii="Times New Roman" w:eastAsia="Times New Roman" w:hAnsi="Times New Roman" w:cs="Times New Roman"/>
          <w:color w:val="3366FF"/>
          <w:sz w:val="24"/>
          <w:szCs w:val="24"/>
          <w:lang w:val="en-US" w:eastAsia="ru-RU"/>
        </w:rPr>
        <w:t>InstaForex - C:\Program Files\InstaTrader\experts</w:t>
      </w: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color w:val="3366FF"/>
          <w:sz w:val="24"/>
          <w:szCs w:val="24"/>
          <w:lang w:val="en-US" w:eastAsia="ru-RU"/>
        </w:rPr>
        <w:t>                                       Forex4you - C:\Program Files\MetaTrader - E-Global TFG\experts</w:t>
      </w: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color w:val="3366FF"/>
          <w:sz w:val="24"/>
          <w:szCs w:val="24"/>
          <w:lang w:val="en-US" w:eastAsia="ru-RU"/>
        </w:rPr>
        <w:t>                                       Alpari - C:\Program Files\MetaTrader - E-Global TFG\experts</w:t>
      </w: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color w:val="3366FF"/>
          <w:sz w:val="24"/>
          <w:szCs w:val="24"/>
          <w:lang w:val="en-US" w:eastAsia="ru-RU"/>
        </w:rPr>
        <w:t>                                       NordFX - C:\Program Files\MetaTrader NordFX\experts</w:t>
      </w:r>
    </w:p>
    <w:p w:rsidR="00BA3B7B" w:rsidRPr="00BA3B7B" w:rsidRDefault="00BA3B7B" w:rsidP="00BA3B7B">
      <w:pPr>
        <w:spacing w:after="0" w:line="240" w:lineRule="auto"/>
        <w:jc w:val="center"/>
        <w:rPr>
          <w:rFonts w:ascii="Times New Roman" w:eastAsia="Times New Roman" w:hAnsi="Times New Roman" w:cs="Times New Roman"/>
          <w:sz w:val="24"/>
          <w:szCs w:val="24"/>
          <w:lang w:val="en-US" w:eastAsia="ru-RU"/>
        </w:rPr>
      </w:pP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Скопируйте </w:t>
      </w:r>
      <w:r w:rsidRPr="00BA3B7B">
        <w:rPr>
          <w:rFonts w:ascii="Times New Roman" w:eastAsia="Times New Roman" w:hAnsi="Times New Roman" w:cs="Times New Roman"/>
          <w:b/>
          <w:bCs/>
          <w:color w:val="FF0000"/>
          <w:sz w:val="24"/>
          <w:szCs w:val="24"/>
          <w:lang w:eastAsia="ru-RU"/>
        </w:rPr>
        <w:t>SET</w:t>
      </w:r>
      <w:r w:rsidRPr="00BA3B7B">
        <w:rPr>
          <w:rFonts w:ascii="Times New Roman" w:eastAsia="Times New Roman" w:hAnsi="Times New Roman" w:cs="Times New Roman"/>
          <w:sz w:val="24"/>
          <w:szCs w:val="24"/>
          <w:lang w:eastAsia="ru-RU"/>
        </w:rPr>
        <w:t xml:space="preserve"> файлы с настройками в папку </w:t>
      </w:r>
      <w:r w:rsidRPr="00BA3B7B">
        <w:rPr>
          <w:rFonts w:ascii="Times New Roman" w:eastAsia="Times New Roman" w:hAnsi="Times New Roman" w:cs="Times New Roman"/>
          <w:color w:val="0000FF"/>
          <w:sz w:val="24"/>
          <w:szCs w:val="24"/>
          <w:lang w:eastAsia="ru-RU"/>
        </w:rPr>
        <w:t>"</w:t>
      </w:r>
      <w:r w:rsidRPr="00BA3B7B">
        <w:rPr>
          <w:rFonts w:ascii="Times New Roman" w:eastAsia="Times New Roman" w:hAnsi="Times New Roman" w:cs="Times New Roman"/>
          <w:b/>
          <w:bCs/>
          <w:color w:val="0000FF"/>
          <w:sz w:val="24"/>
          <w:szCs w:val="24"/>
          <w:lang w:eastAsia="ru-RU"/>
        </w:rPr>
        <w:t>presets</w:t>
      </w:r>
      <w:r w:rsidRPr="00BA3B7B">
        <w:rPr>
          <w:rFonts w:ascii="Times New Roman" w:eastAsia="Times New Roman" w:hAnsi="Times New Roman" w:cs="Times New Roman"/>
          <w:sz w:val="24"/>
          <w:szCs w:val="24"/>
          <w:lang w:eastAsia="ru-RU"/>
        </w:rPr>
        <w:t xml:space="preserve">" терминала </w:t>
      </w:r>
      <w:r w:rsidRPr="00BA3B7B">
        <w:rPr>
          <w:rFonts w:ascii="Times New Roman" w:eastAsia="Times New Roman" w:hAnsi="Times New Roman" w:cs="Times New Roman"/>
          <w:b/>
          <w:bCs/>
          <w:color w:val="FF0000"/>
          <w:sz w:val="24"/>
          <w:szCs w:val="24"/>
          <w:lang w:eastAsia="ru-RU"/>
        </w:rPr>
        <w:t>MetaTrader 4</w:t>
      </w:r>
      <w:r w:rsidRPr="00BA3B7B">
        <w:rPr>
          <w:rFonts w:ascii="Times New Roman" w:eastAsia="Times New Roman" w:hAnsi="Times New Roman" w:cs="Times New Roman"/>
          <w:sz w:val="24"/>
          <w:szCs w:val="24"/>
          <w:lang w:eastAsia="ru-RU"/>
        </w:rPr>
        <w:t>.</w:t>
      </w: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sz w:val="24"/>
          <w:szCs w:val="24"/>
          <w:lang w:eastAsia="ru-RU"/>
        </w:rPr>
        <w:t>                               </w:t>
      </w:r>
      <w:r w:rsidRPr="00BA3B7B">
        <w:rPr>
          <w:rFonts w:ascii="Times New Roman" w:eastAsia="Times New Roman" w:hAnsi="Times New Roman" w:cs="Times New Roman"/>
          <w:b/>
          <w:bCs/>
          <w:color w:val="3366FF"/>
          <w:sz w:val="24"/>
          <w:szCs w:val="24"/>
          <w:lang w:val="en-US" w:eastAsia="ru-RU"/>
        </w:rPr>
        <w:t>Forex4you</w:t>
      </w:r>
      <w:r w:rsidRPr="00BA3B7B">
        <w:rPr>
          <w:rFonts w:ascii="Times New Roman" w:eastAsia="Times New Roman" w:hAnsi="Times New Roman" w:cs="Times New Roman"/>
          <w:color w:val="3366FF"/>
          <w:sz w:val="24"/>
          <w:szCs w:val="24"/>
          <w:lang w:val="en-US" w:eastAsia="ru-RU"/>
        </w:rPr>
        <w:t xml:space="preserve"> - C:\Program Files\MetaTrader - E-Global TFG\experts\presets</w:t>
      </w: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b/>
          <w:bCs/>
          <w:color w:val="3366FF"/>
          <w:sz w:val="24"/>
          <w:szCs w:val="24"/>
          <w:lang w:val="en-US" w:eastAsia="ru-RU"/>
        </w:rPr>
        <w:t>                               InstaForex</w:t>
      </w:r>
      <w:r w:rsidRPr="00BA3B7B">
        <w:rPr>
          <w:rFonts w:ascii="Times New Roman" w:eastAsia="Times New Roman" w:hAnsi="Times New Roman" w:cs="Times New Roman"/>
          <w:color w:val="3366FF"/>
          <w:sz w:val="24"/>
          <w:szCs w:val="24"/>
          <w:lang w:val="en-US" w:eastAsia="ru-RU"/>
        </w:rPr>
        <w:t xml:space="preserve"> - C:\Program Files\InstaTrader\experts\presets</w:t>
      </w: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color w:val="3366FF"/>
          <w:sz w:val="24"/>
          <w:szCs w:val="24"/>
          <w:lang w:val="en-US" w:eastAsia="ru-RU"/>
        </w:rPr>
        <w:t>                               </w:t>
      </w:r>
      <w:r w:rsidRPr="00BA3B7B">
        <w:rPr>
          <w:rFonts w:ascii="Times New Roman" w:eastAsia="Times New Roman" w:hAnsi="Times New Roman" w:cs="Times New Roman"/>
          <w:b/>
          <w:bCs/>
          <w:color w:val="3366FF"/>
          <w:sz w:val="24"/>
          <w:szCs w:val="24"/>
          <w:lang w:val="en-US" w:eastAsia="ru-RU"/>
        </w:rPr>
        <w:t>Alpari</w:t>
      </w:r>
      <w:r w:rsidRPr="00BA3B7B">
        <w:rPr>
          <w:rFonts w:ascii="Times New Roman" w:eastAsia="Times New Roman" w:hAnsi="Times New Roman" w:cs="Times New Roman"/>
          <w:color w:val="3366FF"/>
          <w:sz w:val="24"/>
          <w:szCs w:val="24"/>
          <w:lang w:val="en-US" w:eastAsia="ru-RU"/>
        </w:rPr>
        <w:t xml:space="preserve"> - C:\Program Files\MetaTrader - E-Global TFG\experts\presets</w:t>
      </w: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color w:val="3366FF"/>
          <w:sz w:val="24"/>
          <w:szCs w:val="24"/>
          <w:lang w:val="en-US" w:eastAsia="ru-RU"/>
        </w:rPr>
        <w:t>                               </w:t>
      </w:r>
      <w:r w:rsidRPr="00BA3B7B">
        <w:rPr>
          <w:rFonts w:ascii="Times New Roman" w:eastAsia="Times New Roman" w:hAnsi="Times New Roman" w:cs="Times New Roman"/>
          <w:b/>
          <w:bCs/>
          <w:color w:val="3366FF"/>
          <w:sz w:val="24"/>
          <w:szCs w:val="24"/>
          <w:lang w:val="en-US" w:eastAsia="ru-RU"/>
        </w:rPr>
        <w:t>NordFX</w:t>
      </w:r>
      <w:r w:rsidRPr="00BA3B7B">
        <w:rPr>
          <w:rFonts w:ascii="Times New Roman" w:eastAsia="Times New Roman" w:hAnsi="Times New Roman" w:cs="Times New Roman"/>
          <w:color w:val="3366FF"/>
          <w:sz w:val="24"/>
          <w:szCs w:val="24"/>
          <w:lang w:val="en-US" w:eastAsia="ru-RU"/>
        </w:rPr>
        <w:t xml:space="preserve"> - C:\Program Files\MetaTrader NordFX\presets</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i/>
          <w:iCs/>
          <w:sz w:val="24"/>
          <w:szCs w:val="24"/>
          <w:lang w:eastAsia="ru-RU"/>
        </w:rPr>
        <w:t>* названия СЭТ файлов могут отличатся от указанных в инструкции</w:t>
      </w:r>
    </w:p>
    <w:p w:rsidR="00BA3B7B" w:rsidRPr="00BA3B7B" w:rsidRDefault="00BA3B7B" w:rsidP="00BA3B7B">
      <w:pPr>
        <w:shd w:val="clear" w:color="auto" w:fill="FFFF00"/>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2.        Настройка терминала </w:t>
      </w:r>
      <w:r w:rsidRPr="00BA3B7B">
        <w:rPr>
          <w:rFonts w:ascii="Times New Roman" w:eastAsia="Times New Roman" w:hAnsi="Times New Roman" w:cs="Times New Roman"/>
          <w:b/>
          <w:bCs/>
          <w:color w:val="FF0000"/>
          <w:sz w:val="24"/>
          <w:szCs w:val="24"/>
          <w:lang w:eastAsia="ru-RU"/>
        </w:rPr>
        <w:t>MetaTrader 4</w:t>
      </w:r>
      <w:r w:rsidRPr="00BA3B7B">
        <w:rPr>
          <w:rFonts w:ascii="Times New Roman" w:eastAsia="Times New Roman" w:hAnsi="Times New Roman" w:cs="Times New Roman"/>
          <w:b/>
          <w:bCs/>
          <w:sz w:val="24"/>
          <w:szCs w:val="24"/>
          <w:lang w:eastAsia="ru-RU"/>
        </w:rPr>
        <w:t xml:space="preserve"> под работу с советником.</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После того, как скопировали все файлы, обязательно перезагрузите терминал. Если терминал не был у Вас открыт, откройте его. </w:t>
      </w:r>
      <w:r w:rsidRPr="00BA3B7B">
        <w:rPr>
          <w:rFonts w:ascii="Times New Roman" w:eastAsia="Times New Roman" w:hAnsi="Times New Roman" w:cs="Times New Roman"/>
          <w:color w:val="FF0000"/>
          <w:sz w:val="24"/>
          <w:szCs w:val="24"/>
          <w:lang w:eastAsia="ru-RU"/>
        </w:rPr>
        <w:t>Советник</w:t>
      </w:r>
      <w:r w:rsidRPr="00BA3B7B">
        <w:rPr>
          <w:rFonts w:ascii="Times New Roman" w:eastAsia="Times New Roman" w:hAnsi="Times New Roman" w:cs="Times New Roman"/>
          <w:sz w:val="24"/>
          <w:szCs w:val="24"/>
          <w:lang w:eastAsia="ru-RU"/>
        </w:rPr>
        <w:t xml:space="preserve"> должен появиться в списке советников в "</w:t>
      </w:r>
      <w:r w:rsidRPr="00BA3B7B">
        <w:rPr>
          <w:rFonts w:ascii="Times New Roman" w:eastAsia="Times New Roman" w:hAnsi="Times New Roman" w:cs="Times New Roman"/>
          <w:color w:val="3366FF"/>
          <w:sz w:val="24"/>
          <w:szCs w:val="24"/>
          <w:lang w:eastAsia="ru-RU"/>
        </w:rPr>
        <w:t>навигаторе</w:t>
      </w:r>
      <w:r w:rsidRPr="00BA3B7B">
        <w:rPr>
          <w:rFonts w:ascii="Times New Roman" w:eastAsia="Times New Roman" w:hAnsi="Times New Roman" w:cs="Times New Roman"/>
          <w:sz w:val="24"/>
          <w:szCs w:val="24"/>
          <w:lang w:eastAsia="ru-RU"/>
        </w:rPr>
        <w:t>".</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В меню терминала перейдите в (</w:t>
      </w:r>
      <w:r w:rsidRPr="00BA3B7B">
        <w:rPr>
          <w:rFonts w:ascii="Times New Roman" w:eastAsia="Times New Roman" w:hAnsi="Times New Roman" w:cs="Times New Roman"/>
          <w:b/>
          <w:bCs/>
          <w:color w:val="3366FF"/>
          <w:sz w:val="24"/>
          <w:szCs w:val="24"/>
          <w:lang w:eastAsia="ru-RU"/>
        </w:rPr>
        <w:t>сервис &gt; настройки</w:t>
      </w:r>
      <w:r w:rsidRPr="00BA3B7B">
        <w:rPr>
          <w:rFonts w:ascii="Times New Roman" w:eastAsia="Times New Roman" w:hAnsi="Times New Roman" w:cs="Times New Roman"/>
          <w:sz w:val="24"/>
          <w:szCs w:val="24"/>
          <w:lang w:eastAsia="ru-RU"/>
        </w:rPr>
        <w:t>)</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Далее перейдите в "</w:t>
      </w:r>
      <w:r w:rsidRPr="00BA3B7B">
        <w:rPr>
          <w:rFonts w:ascii="Times New Roman" w:eastAsia="Times New Roman" w:hAnsi="Times New Roman" w:cs="Times New Roman"/>
          <w:b/>
          <w:bCs/>
          <w:color w:val="3366FF"/>
          <w:sz w:val="24"/>
          <w:szCs w:val="24"/>
          <w:lang w:eastAsia="ru-RU"/>
        </w:rPr>
        <w:t>советники</w:t>
      </w:r>
      <w:r w:rsidRPr="00BA3B7B">
        <w:rPr>
          <w:rFonts w:ascii="Times New Roman" w:eastAsia="Times New Roman" w:hAnsi="Times New Roman" w:cs="Times New Roman"/>
          <w:sz w:val="24"/>
          <w:szCs w:val="24"/>
          <w:lang w:eastAsia="ru-RU"/>
        </w:rPr>
        <w:t>" и поставьте все галочки, так как на картинке.</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Выберите из списка в "</w:t>
      </w:r>
      <w:r w:rsidRPr="00BA3B7B">
        <w:rPr>
          <w:rFonts w:ascii="Times New Roman" w:eastAsia="Times New Roman" w:hAnsi="Times New Roman" w:cs="Times New Roman"/>
          <w:b/>
          <w:bCs/>
          <w:color w:val="3366FF"/>
          <w:sz w:val="24"/>
          <w:szCs w:val="24"/>
          <w:lang w:eastAsia="ru-RU"/>
        </w:rPr>
        <w:t>Обзоре рынка</w:t>
      </w:r>
      <w:r w:rsidRPr="00BA3B7B">
        <w:rPr>
          <w:rFonts w:ascii="Times New Roman" w:eastAsia="Times New Roman" w:hAnsi="Times New Roman" w:cs="Times New Roman"/>
          <w:sz w:val="24"/>
          <w:szCs w:val="24"/>
          <w:lang w:eastAsia="ru-RU"/>
        </w:rPr>
        <w:t xml:space="preserve">" интересующею Вас </w:t>
      </w:r>
      <w:r w:rsidRPr="00BA3B7B">
        <w:rPr>
          <w:rFonts w:ascii="Times New Roman" w:eastAsia="Times New Roman" w:hAnsi="Times New Roman" w:cs="Times New Roman"/>
          <w:b/>
          <w:bCs/>
          <w:color w:val="339966"/>
          <w:sz w:val="24"/>
          <w:szCs w:val="24"/>
          <w:lang w:eastAsia="ru-RU"/>
        </w:rPr>
        <w:t>валютную пару</w:t>
      </w:r>
      <w:r w:rsidRPr="00BA3B7B">
        <w:rPr>
          <w:rFonts w:ascii="Times New Roman" w:eastAsia="Times New Roman" w:hAnsi="Times New Roman" w:cs="Times New Roman"/>
          <w:sz w:val="24"/>
          <w:szCs w:val="24"/>
          <w:lang w:eastAsia="ru-RU"/>
        </w:rPr>
        <w:t>. Далее нажмите на неё правой кнопкой мыши и выберете "</w:t>
      </w:r>
      <w:r w:rsidRPr="00BA3B7B">
        <w:rPr>
          <w:rFonts w:ascii="Times New Roman" w:eastAsia="Times New Roman" w:hAnsi="Times New Roman" w:cs="Times New Roman"/>
          <w:b/>
          <w:bCs/>
          <w:color w:val="3366FF"/>
          <w:sz w:val="24"/>
          <w:szCs w:val="24"/>
          <w:lang w:eastAsia="ru-RU"/>
        </w:rPr>
        <w:t>Окно графика</w:t>
      </w:r>
      <w:r w:rsidRPr="00BA3B7B">
        <w:rPr>
          <w:rFonts w:ascii="Times New Roman" w:eastAsia="Times New Roman" w:hAnsi="Times New Roman" w:cs="Times New Roman"/>
          <w:sz w:val="24"/>
          <w:szCs w:val="24"/>
          <w:lang w:eastAsia="ru-RU"/>
        </w:rPr>
        <w:t>"</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Посте того, как открылся график той валютной пары, которую вы выбрали Перетащите правой кнопкой мыши советник из окна "</w:t>
      </w:r>
      <w:r w:rsidRPr="00BA3B7B">
        <w:rPr>
          <w:rFonts w:ascii="Times New Roman" w:eastAsia="Times New Roman" w:hAnsi="Times New Roman" w:cs="Times New Roman"/>
          <w:b/>
          <w:bCs/>
          <w:color w:val="3366FF"/>
          <w:sz w:val="24"/>
          <w:szCs w:val="24"/>
          <w:lang w:eastAsia="ru-RU"/>
        </w:rPr>
        <w:t>навигатор</w:t>
      </w:r>
      <w:r w:rsidRPr="00BA3B7B">
        <w:rPr>
          <w:rFonts w:ascii="Times New Roman" w:eastAsia="Times New Roman" w:hAnsi="Times New Roman" w:cs="Times New Roman"/>
          <w:sz w:val="24"/>
          <w:szCs w:val="24"/>
          <w:lang w:eastAsia="ru-RU"/>
        </w:rPr>
        <w:t>" на график.</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Выберите "</w:t>
      </w:r>
      <w:r w:rsidRPr="00BA3B7B">
        <w:rPr>
          <w:rFonts w:ascii="Times New Roman" w:eastAsia="Times New Roman" w:hAnsi="Times New Roman" w:cs="Times New Roman"/>
          <w:b/>
          <w:bCs/>
          <w:color w:val="3366FF"/>
          <w:sz w:val="24"/>
          <w:szCs w:val="24"/>
          <w:lang w:eastAsia="ru-RU"/>
        </w:rPr>
        <w:t>входные параметры</w:t>
      </w:r>
      <w:r w:rsidRPr="00BA3B7B">
        <w:rPr>
          <w:rFonts w:ascii="Times New Roman" w:eastAsia="Times New Roman" w:hAnsi="Times New Roman" w:cs="Times New Roman"/>
          <w:sz w:val="24"/>
          <w:szCs w:val="24"/>
          <w:lang w:eastAsia="ru-RU"/>
        </w:rPr>
        <w:t>" и нажмите кнопку "</w:t>
      </w:r>
      <w:r w:rsidRPr="00BA3B7B">
        <w:rPr>
          <w:rFonts w:ascii="Times New Roman" w:eastAsia="Times New Roman" w:hAnsi="Times New Roman" w:cs="Times New Roman"/>
          <w:b/>
          <w:bCs/>
          <w:color w:val="339966"/>
          <w:sz w:val="24"/>
          <w:szCs w:val="24"/>
          <w:lang w:eastAsia="ru-RU"/>
        </w:rPr>
        <w:t>загрузить</w:t>
      </w:r>
      <w:r w:rsidRPr="00BA3B7B">
        <w:rPr>
          <w:rFonts w:ascii="Times New Roman" w:eastAsia="Times New Roman" w:hAnsi="Times New Roman" w:cs="Times New Roman"/>
          <w:sz w:val="24"/>
          <w:szCs w:val="24"/>
          <w:lang w:eastAsia="ru-RU"/>
        </w:rPr>
        <w:t>"</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У Вас откроется папка "</w:t>
      </w:r>
      <w:r w:rsidRPr="00BA3B7B">
        <w:rPr>
          <w:rFonts w:ascii="Times New Roman" w:eastAsia="Times New Roman" w:hAnsi="Times New Roman" w:cs="Times New Roman"/>
          <w:b/>
          <w:bCs/>
          <w:color w:val="339966"/>
          <w:sz w:val="24"/>
          <w:szCs w:val="24"/>
          <w:lang w:eastAsia="ru-RU"/>
        </w:rPr>
        <w:t>presets</w:t>
      </w:r>
      <w:r w:rsidRPr="00BA3B7B">
        <w:rPr>
          <w:rFonts w:ascii="Times New Roman" w:eastAsia="Times New Roman" w:hAnsi="Times New Roman" w:cs="Times New Roman"/>
          <w:sz w:val="24"/>
          <w:szCs w:val="24"/>
          <w:lang w:eastAsia="ru-RU"/>
        </w:rPr>
        <w:t xml:space="preserve">" терминала </w:t>
      </w:r>
      <w:r w:rsidRPr="00BA3B7B">
        <w:rPr>
          <w:rFonts w:ascii="Times New Roman" w:eastAsia="Times New Roman" w:hAnsi="Times New Roman" w:cs="Times New Roman"/>
          <w:b/>
          <w:bCs/>
          <w:color w:val="FF0000"/>
          <w:sz w:val="24"/>
          <w:szCs w:val="24"/>
          <w:lang w:eastAsia="ru-RU"/>
        </w:rPr>
        <w:t>MetaTrader 4</w:t>
      </w:r>
      <w:r w:rsidRPr="00BA3B7B">
        <w:rPr>
          <w:rFonts w:ascii="Times New Roman" w:eastAsia="Times New Roman" w:hAnsi="Times New Roman" w:cs="Times New Roman"/>
          <w:sz w:val="24"/>
          <w:szCs w:val="24"/>
          <w:lang w:eastAsia="ru-RU"/>
        </w:rPr>
        <w:t>, выберите интересующую Вас настройку и нажмите "</w:t>
      </w:r>
      <w:r w:rsidRPr="00BA3B7B">
        <w:rPr>
          <w:rFonts w:ascii="Times New Roman" w:eastAsia="Times New Roman" w:hAnsi="Times New Roman" w:cs="Times New Roman"/>
          <w:b/>
          <w:bCs/>
          <w:color w:val="3366FF"/>
          <w:sz w:val="24"/>
          <w:szCs w:val="24"/>
          <w:lang w:eastAsia="ru-RU"/>
        </w:rPr>
        <w:t>Открыть</w:t>
      </w:r>
      <w:r w:rsidRPr="00BA3B7B">
        <w:rPr>
          <w:rFonts w:ascii="Times New Roman" w:eastAsia="Times New Roman" w:hAnsi="Times New Roman" w:cs="Times New Roman"/>
          <w:sz w:val="24"/>
          <w:szCs w:val="24"/>
          <w:lang w:eastAsia="ru-RU"/>
        </w:rPr>
        <w:t>"</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После того как Вы загрузили новые параметры, можете по желанию их скорректировать, измените вручную - щелкнув на значении параметра левой кнопкой мыши два раза, изменили, проверили, нажмите кнопку "</w:t>
      </w:r>
      <w:r w:rsidRPr="00BA3B7B">
        <w:rPr>
          <w:rFonts w:ascii="Times New Roman" w:eastAsia="Times New Roman" w:hAnsi="Times New Roman" w:cs="Times New Roman"/>
          <w:b/>
          <w:bCs/>
          <w:color w:val="339966"/>
          <w:sz w:val="24"/>
          <w:szCs w:val="24"/>
          <w:lang w:eastAsia="ru-RU"/>
        </w:rPr>
        <w:t>ОК</w:t>
      </w:r>
      <w:r w:rsidRPr="00BA3B7B">
        <w:rPr>
          <w:rFonts w:ascii="Times New Roman" w:eastAsia="Times New Roman" w:hAnsi="Times New Roman" w:cs="Times New Roman"/>
          <w:sz w:val="24"/>
          <w:szCs w:val="24"/>
          <w:lang w:eastAsia="ru-RU"/>
        </w:rPr>
        <w:t>"</w:t>
      </w: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Далее выберите временной период, </w:t>
      </w:r>
      <w:r w:rsidRPr="00BA3B7B">
        <w:rPr>
          <w:rFonts w:ascii="Times New Roman" w:eastAsia="Times New Roman" w:hAnsi="Times New Roman" w:cs="Times New Roman"/>
          <w:b/>
          <w:bCs/>
          <w:sz w:val="24"/>
          <w:szCs w:val="24"/>
          <w:lang w:eastAsia="ru-RU"/>
        </w:rPr>
        <w:t>например Н1</w:t>
      </w:r>
      <w:r w:rsidRPr="00BA3B7B">
        <w:rPr>
          <w:rFonts w:ascii="Times New Roman" w:eastAsia="Times New Roman" w:hAnsi="Times New Roman" w:cs="Times New Roman"/>
          <w:sz w:val="24"/>
          <w:szCs w:val="24"/>
          <w:lang w:eastAsia="ru-RU"/>
        </w:rPr>
        <w:t xml:space="preserve"> (таймфрейм, так же, может быть указан в названии SET файла). В правом верхнем углу окна валютной пары должно быть - </w:t>
      </w:r>
      <w:r w:rsidRPr="00BA3B7B">
        <w:rPr>
          <w:rFonts w:ascii="Times New Roman" w:eastAsia="Times New Roman" w:hAnsi="Times New Roman" w:cs="Times New Roman"/>
          <w:b/>
          <w:bCs/>
          <w:color w:val="33CCCC"/>
          <w:sz w:val="24"/>
          <w:szCs w:val="24"/>
          <w:lang w:eastAsia="ru-RU"/>
        </w:rPr>
        <w:t>название советника</w:t>
      </w:r>
      <w:r w:rsidRPr="00BA3B7B">
        <w:rPr>
          <w:rFonts w:ascii="Times New Roman" w:eastAsia="Times New Roman" w:hAnsi="Times New Roman" w:cs="Times New Roman"/>
          <w:sz w:val="24"/>
          <w:szCs w:val="24"/>
          <w:lang w:eastAsia="ru-RU"/>
        </w:rPr>
        <w:t>. В центре появится логотип сайта, а слева данные текущие данные советника.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В советника заложено несколько логических блоков. Данные блоки могут быть настроены с помощью параметров на различные режимы работы. Такое построение алгоритма советника делает его логику гибкой и подстраиваемой под различные пожелания пользователя. Параметры программы </w:t>
      </w:r>
      <w:r w:rsidRPr="00BA3B7B">
        <w:rPr>
          <w:rFonts w:ascii="Times New Roman" w:eastAsia="Times New Roman" w:hAnsi="Times New Roman" w:cs="Times New Roman"/>
          <w:b/>
          <w:bCs/>
          <w:sz w:val="24"/>
          <w:szCs w:val="24"/>
          <w:lang w:eastAsia="ru-RU"/>
        </w:rPr>
        <w:t>можно изменять "на ходу"</w:t>
      </w:r>
      <w:r w:rsidRPr="00BA3B7B">
        <w:rPr>
          <w:rFonts w:ascii="Times New Roman" w:eastAsia="Times New Roman" w:hAnsi="Times New Roman" w:cs="Times New Roman"/>
          <w:sz w:val="24"/>
          <w:szCs w:val="24"/>
          <w:lang w:eastAsia="ru-RU"/>
        </w:rPr>
        <w:t xml:space="preserve">, т.е. если программа уже работает и в рынке есть ордера советника, то можно изменять параметры (кроме Magic), программа подхватит ранее установленные ордера и продолжит торговлю с новыми установками. Пройти к параметрам уже установленной на график программы </w:t>
      </w:r>
      <w:r w:rsidRPr="00BA3B7B">
        <w:rPr>
          <w:rFonts w:ascii="Times New Roman" w:eastAsia="Times New Roman" w:hAnsi="Times New Roman" w:cs="Times New Roman"/>
          <w:sz w:val="24"/>
          <w:szCs w:val="24"/>
          <w:lang w:eastAsia="ru-RU"/>
        </w:rPr>
        <w:lastRenderedPageBreak/>
        <w:t xml:space="preserve">можно нажатием клавиши </w:t>
      </w:r>
      <w:r w:rsidRPr="00BA3B7B">
        <w:rPr>
          <w:rFonts w:ascii="Times New Roman" w:eastAsia="Times New Roman" w:hAnsi="Times New Roman" w:cs="Times New Roman"/>
          <w:b/>
          <w:bCs/>
          <w:sz w:val="24"/>
          <w:szCs w:val="24"/>
          <w:lang w:eastAsia="ru-RU"/>
        </w:rPr>
        <w:t>F7</w:t>
      </w:r>
      <w:r w:rsidRPr="00BA3B7B">
        <w:rPr>
          <w:rFonts w:ascii="Times New Roman" w:eastAsia="Times New Roman" w:hAnsi="Times New Roman" w:cs="Times New Roman"/>
          <w:sz w:val="24"/>
          <w:szCs w:val="24"/>
          <w:lang w:eastAsia="ru-RU"/>
        </w:rPr>
        <w:t xml:space="preserve"> на клавиатуре, или же два раза "щелкнуть" левой кнопкой мыши по смайлу советника на графике.</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hd w:val="clear" w:color="auto" w:fill="FFFF00"/>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3.        Настройки советника.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6600"/>
          <w:sz w:val="24"/>
          <w:szCs w:val="24"/>
          <w:lang w:eastAsia="ru-RU"/>
        </w:rPr>
        <w:t>--- РЕЖИМ РАБОТЫ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Exit_mode</w:t>
      </w:r>
      <w:r w:rsidRPr="00BA3B7B">
        <w:rPr>
          <w:rFonts w:ascii="Times New Roman" w:eastAsia="Times New Roman" w:hAnsi="Times New Roman" w:cs="Times New Roman"/>
          <w:sz w:val="24"/>
          <w:szCs w:val="24"/>
          <w:lang w:eastAsia="ru-RU"/>
        </w:rPr>
        <w:t xml:space="preserve"> = true  -  параметр устанавливает общий режим работы программы, при установке режима "выхода из рынка" советник продолжает работать до полного закрытия всех сделок по основной логике (может продолжать открывать ордера), советник прекратит работу когда закроются все ордера.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true - торговля,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false - выход из рынка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Work_CLOSe_BAR</w:t>
      </w:r>
      <w:r w:rsidRPr="00BA3B7B">
        <w:rPr>
          <w:rFonts w:ascii="Times New Roman" w:eastAsia="Times New Roman" w:hAnsi="Times New Roman" w:cs="Times New Roman"/>
          <w:sz w:val="24"/>
          <w:szCs w:val="24"/>
          <w:lang w:eastAsia="ru-RU"/>
        </w:rPr>
        <w:t xml:space="preserve"> = true  -  параметр задает исполнение цикла программы:</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true - работа по закрытию БАРа, программа исполняет цикл при закрытии БАРа,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false - работа по контролю изменения цены, цена изменилась - программа сделала цикл.</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6600"/>
          <w:sz w:val="24"/>
          <w:szCs w:val="24"/>
          <w:lang w:eastAsia="ru-RU"/>
        </w:rPr>
        <w:t>--- БЛОК РАСЧЕТА ЛОТА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LotConst_or_not </w:t>
      </w:r>
      <w:r w:rsidRPr="00BA3B7B">
        <w:rPr>
          <w:rFonts w:ascii="Times New Roman" w:eastAsia="Times New Roman" w:hAnsi="Times New Roman" w:cs="Times New Roman"/>
          <w:sz w:val="24"/>
          <w:szCs w:val="24"/>
          <w:lang w:eastAsia="ru-RU"/>
        </w:rPr>
        <w:t>- определяет режим расчета первого лота слоя:</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true - лот неизменяется с увеличением депозита - постоянный, и равен </w:t>
      </w:r>
      <w:r w:rsidRPr="00BA3B7B">
        <w:rPr>
          <w:rFonts w:ascii="Times New Roman" w:eastAsia="Times New Roman" w:hAnsi="Times New Roman" w:cs="Times New Roman"/>
          <w:b/>
          <w:bCs/>
          <w:i/>
          <w:iCs/>
          <w:sz w:val="24"/>
          <w:szCs w:val="24"/>
          <w:lang w:eastAsia="ru-RU"/>
        </w:rPr>
        <w:t>Lot</w:t>
      </w:r>
      <w:r w:rsidRPr="00BA3B7B">
        <w:rPr>
          <w:rFonts w:ascii="Times New Roman" w:eastAsia="Times New Roman" w:hAnsi="Times New Roman" w:cs="Times New Roman"/>
          <w:sz w:val="24"/>
          <w:szCs w:val="24"/>
          <w:lang w:eastAsia="ru-RU"/>
        </w:rPr>
        <w:t>,</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false - лот зависит от Баланса и параметра </w:t>
      </w:r>
      <w:r w:rsidRPr="00BA3B7B">
        <w:rPr>
          <w:rFonts w:ascii="Times New Roman" w:eastAsia="Times New Roman" w:hAnsi="Times New Roman" w:cs="Times New Roman"/>
          <w:b/>
          <w:bCs/>
          <w:i/>
          <w:iCs/>
          <w:sz w:val="24"/>
          <w:szCs w:val="24"/>
          <w:lang w:eastAsia="ru-RU"/>
        </w:rPr>
        <w:t>RiscPercent</w:t>
      </w:r>
      <w:r w:rsidRPr="00BA3B7B">
        <w:rPr>
          <w:rFonts w:ascii="Times New Roman" w:eastAsia="Times New Roman" w:hAnsi="Times New Roman" w:cs="Times New Roman"/>
          <w:sz w:val="24"/>
          <w:szCs w:val="24"/>
          <w:lang w:eastAsia="ru-RU"/>
        </w:rPr>
        <w:t>"</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RiskPercent </w:t>
      </w:r>
      <w:r w:rsidRPr="00BA3B7B">
        <w:rPr>
          <w:rFonts w:ascii="Times New Roman" w:eastAsia="Times New Roman" w:hAnsi="Times New Roman" w:cs="Times New Roman"/>
          <w:sz w:val="24"/>
          <w:szCs w:val="24"/>
          <w:lang w:eastAsia="ru-RU"/>
        </w:rPr>
        <w:t>- параметр риска, используется для расчета лота первого ордера:</w:t>
      </w:r>
      <w:r w:rsidRPr="00BA3B7B">
        <w:rPr>
          <w:rFonts w:ascii="Times New Roman" w:eastAsia="Times New Roman" w:hAnsi="Times New Roman" w:cs="Times New Roman"/>
          <w:sz w:val="24"/>
          <w:szCs w:val="24"/>
          <w:lang w:eastAsia="ru-RU"/>
        </w:rPr>
        <w:br/>
      </w:r>
      <w:r w:rsidRPr="00BA3B7B">
        <w:rPr>
          <w:rFonts w:ascii="Times New Roman" w:eastAsia="Times New Roman" w:hAnsi="Times New Roman" w:cs="Times New Roman"/>
          <w:b/>
          <w:bCs/>
          <w:i/>
          <w:iCs/>
          <w:sz w:val="24"/>
          <w:szCs w:val="24"/>
          <w:lang w:eastAsia="ru-RU"/>
        </w:rPr>
        <w:t>       Lots = Balance*RiskPercent/1000000</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Lot</w:t>
      </w:r>
      <w:r w:rsidRPr="00BA3B7B">
        <w:rPr>
          <w:rFonts w:ascii="Times New Roman" w:eastAsia="Times New Roman" w:hAnsi="Times New Roman" w:cs="Times New Roman"/>
          <w:sz w:val="24"/>
          <w:szCs w:val="24"/>
          <w:lang w:eastAsia="ru-RU"/>
        </w:rPr>
        <w:t>  - первый ордер задается самим пользователем</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MaxL</w:t>
      </w:r>
      <w:r w:rsidRPr="00BA3B7B">
        <w:rPr>
          <w:rFonts w:ascii="Times New Roman" w:eastAsia="Times New Roman" w:hAnsi="Times New Roman" w:cs="Times New Roman"/>
          <w:sz w:val="24"/>
          <w:szCs w:val="24"/>
          <w:lang w:eastAsia="ru-RU"/>
        </w:rPr>
        <w:t>  - ограничение по максимально возможному лоту сделки соваетника, если установлен 0, то ограничения нет. Если установлено ограничение (например: 3), то это не означает, что когда размер лота следующего ордера будет более, то советник далее не будет открывать сделки - он откроет сделку с лотом 3.</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LotMultiplicator</w:t>
      </w:r>
      <w:r w:rsidRPr="00BA3B7B">
        <w:rPr>
          <w:rFonts w:ascii="Times New Roman" w:eastAsia="Times New Roman" w:hAnsi="Times New Roman" w:cs="Times New Roman"/>
          <w:sz w:val="24"/>
          <w:szCs w:val="24"/>
          <w:lang w:eastAsia="ru-RU"/>
        </w:rPr>
        <w:t xml:space="preserve"> - множитель лота, который будет применяться в установке сетки ордеров в торговле советника. Если установить равным 1, то советник будет работать одним размером лота.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N_LotMult</w:t>
      </w:r>
      <w:r w:rsidRPr="00BA3B7B">
        <w:rPr>
          <w:rFonts w:ascii="Times New Roman" w:eastAsia="Times New Roman" w:hAnsi="Times New Roman" w:cs="Times New Roman"/>
          <w:sz w:val="24"/>
          <w:szCs w:val="24"/>
          <w:lang w:eastAsia="ru-RU"/>
        </w:rPr>
        <w:t xml:space="preserve"> - количество ордеров серии до начала увеличения лота следующей сделки.</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sz w:val="24"/>
          <w:szCs w:val="24"/>
          <w:lang w:eastAsia="ru-RU"/>
        </w:rPr>
        <w:t>Пример</w:t>
      </w:r>
      <w:r w:rsidRPr="00BA3B7B">
        <w:rPr>
          <w:rFonts w:ascii="Times New Roman" w:eastAsia="Times New Roman" w:hAnsi="Times New Roman" w:cs="Times New Roman"/>
          <w:sz w:val="24"/>
          <w:szCs w:val="24"/>
          <w:lang w:val="en-US" w:eastAsia="ru-RU"/>
        </w:rPr>
        <w:t>: LotConst_or_not = false, RiskPercent = 20, Lot = 0.1, MaxL = 3.0, LotMultiplicator = 1.5, N_LotMult = 3.</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val="en-US" w:eastAsia="ru-RU"/>
        </w:rPr>
        <w:t>       </w:t>
      </w:r>
      <w:r w:rsidRPr="00BA3B7B">
        <w:rPr>
          <w:rFonts w:ascii="Times New Roman" w:eastAsia="Times New Roman" w:hAnsi="Times New Roman" w:cs="Times New Roman"/>
          <w:sz w:val="24"/>
          <w:szCs w:val="24"/>
          <w:lang w:eastAsia="ru-RU"/>
        </w:rPr>
        <w:t xml:space="preserve">Первые три ордера серии будут открыты с лотом 0.1, потом 4-й ордер откроется с увеличением в 1.5,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т.е. 0.15, далее 0.22 и т.д.. Когда серия увеличений достигнет 3.00 лота, то ордера далее будут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открываться с объемом в 3.00 лота.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6600"/>
          <w:sz w:val="24"/>
          <w:szCs w:val="24"/>
          <w:lang w:eastAsia="ru-RU"/>
        </w:rPr>
        <w:t>--- БЛОК УСЛОВИЙ СЕТКИ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Mode_Step </w:t>
      </w:r>
      <w:r w:rsidRPr="00BA3B7B">
        <w:rPr>
          <w:rFonts w:ascii="Times New Roman" w:eastAsia="Times New Roman" w:hAnsi="Times New Roman" w:cs="Times New Roman"/>
          <w:sz w:val="24"/>
          <w:szCs w:val="24"/>
          <w:lang w:eastAsia="ru-RU"/>
        </w:rPr>
        <w:t>- задает режим расчета шага выставления ордеров, значения:</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0</w:t>
      </w:r>
      <w:r w:rsidRPr="00BA3B7B">
        <w:rPr>
          <w:rFonts w:ascii="Times New Roman" w:eastAsia="Times New Roman" w:hAnsi="Times New Roman" w:cs="Times New Roman"/>
          <w:sz w:val="24"/>
          <w:szCs w:val="24"/>
          <w:lang w:eastAsia="ru-RU"/>
        </w:rPr>
        <w:t xml:space="preserve"> - шаг постоянный и равен параметру </w:t>
      </w:r>
      <w:r w:rsidRPr="00BA3B7B">
        <w:rPr>
          <w:rFonts w:ascii="Times New Roman" w:eastAsia="Times New Roman" w:hAnsi="Times New Roman" w:cs="Times New Roman"/>
          <w:b/>
          <w:bCs/>
          <w:i/>
          <w:iCs/>
          <w:sz w:val="24"/>
          <w:szCs w:val="24"/>
          <w:lang w:eastAsia="ru-RU"/>
        </w:rPr>
        <w:t>Step</w:t>
      </w:r>
      <w:r w:rsidRPr="00BA3B7B">
        <w:rPr>
          <w:rFonts w:ascii="Times New Roman" w:eastAsia="Times New Roman" w:hAnsi="Times New Roman" w:cs="Times New Roman"/>
          <w:sz w:val="24"/>
          <w:szCs w:val="24"/>
          <w:lang w:eastAsia="ru-RU"/>
        </w:rPr>
        <w:t>,</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1</w:t>
      </w:r>
      <w:r w:rsidRPr="00BA3B7B">
        <w:rPr>
          <w:rFonts w:ascii="Times New Roman" w:eastAsia="Times New Roman" w:hAnsi="Times New Roman" w:cs="Times New Roman"/>
          <w:sz w:val="24"/>
          <w:szCs w:val="24"/>
          <w:lang w:eastAsia="ru-RU"/>
        </w:rPr>
        <w:t xml:space="preserve"> - шаг увеличивается в зависимости от количества ордеров:</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i/>
          <w:iCs/>
          <w:sz w:val="24"/>
          <w:szCs w:val="24"/>
          <w:lang w:eastAsia="ru-RU"/>
        </w:rPr>
        <w:t>Step_N =  Step + N* StepUv_Step</w:t>
      </w:r>
      <w:r w:rsidRPr="00BA3B7B">
        <w:rPr>
          <w:rFonts w:ascii="Times New Roman" w:eastAsia="Times New Roman" w:hAnsi="Times New Roman" w:cs="Times New Roman"/>
          <w:sz w:val="24"/>
          <w:szCs w:val="24"/>
          <w:lang w:eastAsia="ru-RU"/>
        </w:rPr>
        <w:t>, где  N - колич. ордеров одного напр.</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2</w:t>
      </w:r>
      <w:r w:rsidRPr="00BA3B7B">
        <w:rPr>
          <w:rFonts w:ascii="Times New Roman" w:eastAsia="Times New Roman" w:hAnsi="Times New Roman" w:cs="Times New Roman"/>
          <w:sz w:val="24"/>
          <w:szCs w:val="24"/>
          <w:lang w:eastAsia="ru-RU"/>
        </w:rPr>
        <w:t xml:space="preserve"> - шаг уменьшается в зависимости от количества ордеров: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i/>
          <w:iCs/>
          <w:sz w:val="24"/>
          <w:szCs w:val="24"/>
          <w:lang w:eastAsia="ru-RU"/>
        </w:rPr>
        <w:t>Step_N =  Step - N* StepUv_Step</w:t>
      </w:r>
      <w:r w:rsidRPr="00BA3B7B">
        <w:rPr>
          <w:rFonts w:ascii="Times New Roman" w:eastAsia="Times New Roman" w:hAnsi="Times New Roman" w:cs="Times New Roman"/>
          <w:sz w:val="24"/>
          <w:szCs w:val="24"/>
          <w:lang w:eastAsia="ru-RU"/>
        </w:rPr>
        <w:t>, где  N - колич. ордеров одного напр.</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3</w:t>
      </w:r>
      <w:r w:rsidRPr="00BA3B7B">
        <w:rPr>
          <w:rFonts w:ascii="Times New Roman" w:eastAsia="Times New Roman" w:hAnsi="Times New Roman" w:cs="Times New Roman"/>
          <w:sz w:val="24"/>
          <w:szCs w:val="24"/>
          <w:lang w:eastAsia="ru-RU"/>
        </w:rPr>
        <w:t xml:space="preserve"> - шаг до каждого след ордера задается вручную и равен параметру St_n *** (ниже).</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Step</w:t>
      </w:r>
      <w:r w:rsidRPr="00BA3B7B">
        <w:rPr>
          <w:rFonts w:ascii="Times New Roman" w:eastAsia="Times New Roman" w:hAnsi="Times New Roman" w:cs="Times New Roman"/>
          <w:sz w:val="24"/>
          <w:szCs w:val="24"/>
          <w:lang w:eastAsia="ru-RU"/>
        </w:rPr>
        <w:t xml:space="preserve"> - шаг в пунктах для выставления след. ордера.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StepUv_Step</w:t>
      </w:r>
      <w:r w:rsidRPr="00BA3B7B">
        <w:rPr>
          <w:rFonts w:ascii="Times New Roman" w:eastAsia="Times New Roman" w:hAnsi="Times New Roman" w:cs="Times New Roman"/>
          <w:sz w:val="24"/>
          <w:szCs w:val="24"/>
          <w:lang w:eastAsia="ru-RU"/>
        </w:rPr>
        <w:t xml:space="preserve"> - шаг увеличения шага, в пунктах.</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lastRenderedPageBreak/>
        <w:t>Пример</w:t>
      </w:r>
      <w:r w:rsidRPr="00BA3B7B">
        <w:rPr>
          <w:rFonts w:ascii="Times New Roman" w:eastAsia="Times New Roman" w:hAnsi="Times New Roman" w:cs="Times New Roman"/>
          <w:sz w:val="24"/>
          <w:szCs w:val="24"/>
          <w:lang w:val="en-US" w:eastAsia="ru-RU"/>
        </w:rPr>
        <w:t xml:space="preserve">: Mode_Step = 2, Step =50, StepUv_Step = 5. </w:t>
      </w:r>
      <w:r w:rsidRPr="00BA3B7B">
        <w:rPr>
          <w:rFonts w:ascii="Times New Roman" w:eastAsia="Times New Roman" w:hAnsi="Times New Roman" w:cs="Times New Roman"/>
          <w:sz w:val="24"/>
          <w:szCs w:val="24"/>
          <w:lang w:eastAsia="ru-RU"/>
        </w:rPr>
        <w:t>(постепенно уменьшающийся шаг)</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Есть BUY открытый по цене 1.3000, второй BUY сможет быть открыт ниже уровня 1.2950,</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(например, второй открылся на 1.2940), третий -  ниже второго на 50 - 2*5 = 40 пунктов,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т.е. ниже цены 1.2900, и т.д.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6600"/>
          <w:sz w:val="24"/>
          <w:szCs w:val="24"/>
          <w:lang w:eastAsia="ru-RU"/>
        </w:rPr>
        <w:t>--- БЛОК ТОРГОВОГО СИГНАЛА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Off_MA_H4</w:t>
      </w:r>
      <w:r w:rsidRPr="00BA3B7B">
        <w:rPr>
          <w:rFonts w:ascii="Times New Roman" w:eastAsia="Times New Roman" w:hAnsi="Times New Roman" w:cs="Times New Roman"/>
          <w:sz w:val="24"/>
          <w:szCs w:val="24"/>
          <w:lang w:eastAsia="ru-RU"/>
        </w:rPr>
        <w:t xml:space="preserve"> = (</w:t>
      </w:r>
      <w:r w:rsidRPr="00BA3B7B">
        <w:rPr>
          <w:rFonts w:ascii="Times New Roman" w:eastAsia="Times New Roman" w:hAnsi="Times New Roman" w:cs="Times New Roman"/>
          <w:b/>
          <w:bCs/>
          <w:i/>
          <w:iCs/>
          <w:sz w:val="24"/>
          <w:szCs w:val="24"/>
          <w:lang w:eastAsia="ru-RU"/>
        </w:rPr>
        <w:t>true</w:t>
      </w:r>
      <w:r w:rsidRPr="00BA3B7B">
        <w:rPr>
          <w:rFonts w:ascii="Times New Roman" w:eastAsia="Times New Roman" w:hAnsi="Times New Roman" w:cs="Times New Roman"/>
          <w:sz w:val="24"/>
          <w:szCs w:val="24"/>
          <w:lang w:eastAsia="ru-RU"/>
        </w:rPr>
        <w:t xml:space="preserve"> - выкл., </w:t>
      </w:r>
      <w:r w:rsidRPr="00BA3B7B">
        <w:rPr>
          <w:rFonts w:ascii="Times New Roman" w:eastAsia="Times New Roman" w:hAnsi="Times New Roman" w:cs="Times New Roman"/>
          <w:b/>
          <w:bCs/>
          <w:i/>
          <w:iCs/>
          <w:sz w:val="24"/>
          <w:szCs w:val="24"/>
          <w:lang w:eastAsia="ru-RU"/>
        </w:rPr>
        <w:t>false</w:t>
      </w:r>
      <w:r w:rsidRPr="00BA3B7B">
        <w:rPr>
          <w:rFonts w:ascii="Times New Roman" w:eastAsia="Times New Roman" w:hAnsi="Times New Roman" w:cs="Times New Roman"/>
          <w:sz w:val="24"/>
          <w:szCs w:val="24"/>
          <w:lang w:eastAsia="ru-RU"/>
        </w:rPr>
        <w:t xml:space="preserve"> - вкл.) подключение анализа МА  большего, или же можно,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того же таймфрейма (зависит от параметра TF_for_MA; Period_MA ) - определяет направление,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своеобразный трендовый фильтр. Если включен, то на графике отмечается серой горизонтальной линией.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Mode_MA</w:t>
      </w:r>
      <w:r w:rsidRPr="00BA3B7B">
        <w:rPr>
          <w:rFonts w:ascii="Times New Roman" w:eastAsia="Times New Roman" w:hAnsi="Times New Roman" w:cs="Times New Roman"/>
          <w:sz w:val="24"/>
          <w:szCs w:val="24"/>
          <w:lang w:eastAsia="ru-RU"/>
        </w:rPr>
        <w:t xml:space="preserve">  - задает направление, если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1</w:t>
      </w:r>
      <w:r w:rsidRPr="00BA3B7B">
        <w:rPr>
          <w:rFonts w:ascii="Times New Roman" w:eastAsia="Times New Roman" w:hAnsi="Times New Roman" w:cs="Times New Roman"/>
          <w:sz w:val="24"/>
          <w:szCs w:val="24"/>
          <w:lang w:eastAsia="ru-RU"/>
        </w:rPr>
        <w:t xml:space="preserve"> - то ниже серой линии работа идет только BUY, выше - только SELL. Если</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2</w:t>
      </w:r>
      <w:r w:rsidRPr="00BA3B7B">
        <w:rPr>
          <w:rFonts w:ascii="Times New Roman" w:eastAsia="Times New Roman" w:hAnsi="Times New Roman" w:cs="Times New Roman"/>
          <w:sz w:val="24"/>
          <w:szCs w:val="24"/>
          <w:lang w:eastAsia="ru-RU"/>
        </w:rPr>
        <w:t xml:space="preserve"> - наоборот ниже линии - SELL, выше BUY</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TF_for_MA</w:t>
      </w:r>
      <w:r w:rsidRPr="00BA3B7B">
        <w:rPr>
          <w:rFonts w:ascii="Times New Roman" w:eastAsia="Times New Roman" w:hAnsi="Times New Roman" w:cs="Times New Roman"/>
          <w:sz w:val="24"/>
          <w:szCs w:val="24"/>
          <w:lang w:eastAsia="ru-RU"/>
        </w:rPr>
        <w:t xml:space="preserve"> - задает таймфрейм на котором проверяется условие по индикатору МА,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значения от  0 до 9, если установить равным</w:t>
      </w:r>
      <w:r w:rsidRPr="00BA3B7B">
        <w:rPr>
          <w:rFonts w:ascii="Times New Roman" w:eastAsia="Times New Roman" w:hAnsi="Times New Roman" w:cs="Times New Roman"/>
          <w:b/>
          <w:bCs/>
          <w:i/>
          <w:iCs/>
          <w:sz w:val="24"/>
          <w:szCs w:val="24"/>
          <w:lang w:eastAsia="ru-RU"/>
        </w:rPr>
        <w:t xml:space="preserve"> </w:t>
      </w:r>
      <w:r w:rsidRPr="00BA3B7B">
        <w:rPr>
          <w:rFonts w:ascii="Times New Roman" w:eastAsia="Times New Roman" w:hAnsi="Times New Roman" w:cs="Times New Roman"/>
          <w:i/>
          <w:iCs/>
          <w:sz w:val="24"/>
          <w:szCs w:val="24"/>
          <w:lang w:eastAsia="ru-RU"/>
        </w:rPr>
        <w:t xml:space="preserve">0 - M1, 1 - М5, 2 - М15, 3 - М30, 4 - Н1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i/>
          <w:iCs/>
          <w:sz w:val="24"/>
          <w:szCs w:val="24"/>
          <w:lang w:eastAsia="ru-RU"/>
        </w:rPr>
        <w:t>и т.д. до 9</w:t>
      </w:r>
      <w:r w:rsidRPr="00BA3B7B">
        <w:rPr>
          <w:rFonts w:ascii="Times New Roman" w:eastAsia="Times New Roman" w:hAnsi="Times New Roman" w:cs="Times New Roman"/>
          <w:sz w:val="24"/>
          <w:szCs w:val="24"/>
          <w:lang w:eastAsia="ru-RU"/>
        </w:rPr>
        <w:t xml:space="preserve"> - таймфрейм текущего графика.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Period_MA</w:t>
      </w:r>
      <w:r w:rsidRPr="00BA3B7B">
        <w:rPr>
          <w:rFonts w:ascii="Times New Roman" w:eastAsia="Times New Roman" w:hAnsi="Times New Roman" w:cs="Times New Roman"/>
          <w:sz w:val="24"/>
          <w:szCs w:val="24"/>
          <w:lang w:eastAsia="ru-RU"/>
        </w:rPr>
        <w:t>  - период индикатора МА.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sz w:val="24"/>
          <w:szCs w:val="24"/>
          <w:lang w:eastAsia="ru-RU"/>
        </w:rPr>
        <w:t>Пример</w:t>
      </w:r>
      <w:r w:rsidRPr="00BA3B7B">
        <w:rPr>
          <w:rFonts w:ascii="Times New Roman" w:eastAsia="Times New Roman" w:hAnsi="Times New Roman" w:cs="Times New Roman"/>
          <w:sz w:val="24"/>
          <w:szCs w:val="24"/>
          <w:lang w:val="en-US" w:eastAsia="ru-RU"/>
        </w:rPr>
        <w:t>: Off_MA_H4 = false, Mode_MA = 1, TF_for_MA = 5, Period_MA = 14.</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val="en-US" w:eastAsia="ru-RU"/>
        </w:rPr>
        <w:t>       </w:t>
      </w:r>
      <w:r w:rsidRPr="00BA3B7B">
        <w:rPr>
          <w:rFonts w:ascii="Times New Roman" w:eastAsia="Times New Roman" w:hAnsi="Times New Roman" w:cs="Times New Roman"/>
          <w:sz w:val="24"/>
          <w:szCs w:val="24"/>
          <w:lang w:eastAsia="ru-RU"/>
        </w:rPr>
        <w:t xml:space="preserve">Для взятия сделки программа будет анализировать индикатор МА с таймфрейма Н4,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если цена выше МА (серая линия на текущем графике), то советник сможет по сигналу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от анализа БАРов заключать только сделки SELL.</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6600"/>
          <w:sz w:val="24"/>
          <w:szCs w:val="24"/>
          <w:lang w:eastAsia="ru-RU"/>
        </w:rPr>
        <w:t>--- БЛОК УСТАНОВОК ЗАКРЫТИЯ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Mode_Close_Orders</w:t>
      </w:r>
      <w:r w:rsidRPr="00BA3B7B">
        <w:rPr>
          <w:rFonts w:ascii="Times New Roman" w:eastAsia="Times New Roman" w:hAnsi="Times New Roman" w:cs="Times New Roman"/>
          <w:sz w:val="24"/>
          <w:szCs w:val="24"/>
          <w:lang w:eastAsia="ru-RU"/>
        </w:rPr>
        <w:t xml:space="preserve"> - задает вид закрытия сделок советника, значения:</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0</w:t>
      </w:r>
      <w:r w:rsidRPr="00BA3B7B">
        <w:rPr>
          <w:rFonts w:ascii="Times New Roman" w:eastAsia="Times New Roman" w:hAnsi="Times New Roman" w:cs="Times New Roman"/>
          <w:sz w:val="24"/>
          <w:szCs w:val="24"/>
          <w:lang w:eastAsia="ru-RU"/>
        </w:rPr>
        <w:t xml:space="preserve"> - у всех сделок одного направления устанавливается общий уровень TakeProfit,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на расстоянии в ProtectionTP  пунктов от "нулевой точки"</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1</w:t>
      </w:r>
      <w:r w:rsidRPr="00BA3B7B">
        <w:rPr>
          <w:rFonts w:ascii="Times New Roman" w:eastAsia="Times New Roman" w:hAnsi="Times New Roman" w:cs="Times New Roman"/>
          <w:sz w:val="24"/>
          <w:szCs w:val="24"/>
          <w:lang w:eastAsia="ru-RU"/>
        </w:rPr>
        <w:t xml:space="preserve"> - закрытие группы ордеров происходит с использованием общего траллингстопа,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2</w:t>
      </w:r>
      <w:r w:rsidRPr="00BA3B7B">
        <w:rPr>
          <w:rFonts w:ascii="Times New Roman" w:eastAsia="Times New Roman" w:hAnsi="Times New Roman" w:cs="Times New Roman"/>
          <w:sz w:val="24"/>
          <w:szCs w:val="24"/>
          <w:lang w:eastAsia="ru-RU"/>
        </w:rPr>
        <w:t xml:space="preserve"> - закрытие группы ордеров происходит по траллингстопу, но используется анализ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нескольких уровней в группе в различном сочетании (1, N - 1-го ордера и последнего;</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1, N-1, N - первого, предпоследнего и последнего; 1 - N - всей группы ордеров)</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3</w:t>
      </w:r>
      <w:r w:rsidRPr="00BA3B7B">
        <w:rPr>
          <w:rFonts w:ascii="Times New Roman" w:eastAsia="Times New Roman" w:hAnsi="Times New Roman" w:cs="Times New Roman"/>
          <w:sz w:val="24"/>
          <w:szCs w:val="24"/>
          <w:lang w:eastAsia="ru-RU"/>
        </w:rPr>
        <w:t xml:space="preserve"> - все те же уровни как и при значении 2, но тут используется зависимый от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дисбаланса в объеме траллингстоп, т.е. если объем BAY меньше SELL,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то параметр TrallingStop для BUY будет увеличен.</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4</w:t>
      </w:r>
      <w:r w:rsidRPr="00BA3B7B">
        <w:rPr>
          <w:rFonts w:ascii="Times New Roman" w:eastAsia="Times New Roman" w:hAnsi="Times New Roman" w:cs="Times New Roman"/>
          <w:sz w:val="24"/>
          <w:szCs w:val="24"/>
          <w:lang w:eastAsia="ru-RU"/>
        </w:rPr>
        <w:t xml:space="preserve"> - используется только траллингстоп для последнего ордера в группе.</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5</w:t>
      </w:r>
      <w:r w:rsidRPr="00BA3B7B">
        <w:rPr>
          <w:rFonts w:ascii="Times New Roman" w:eastAsia="Times New Roman" w:hAnsi="Times New Roman" w:cs="Times New Roman"/>
          <w:sz w:val="24"/>
          <w:szCs w:val="24"/>
          <w:lang w:eastAsia="ru-RU"/>
        </w:rPr>
        <w:t xml:space="preserve"> - используется  зависимый от дисбаланса в объеме траллингстоп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для последнего ордера в группе.</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6</w:t>
      </w:r>
      <w:r w:rsidRPr="00BA3B7B">
        <w:rPr>
          <w:rFonts w:ascii="Times New Roman" w:eastAsia="Times New Roman" w:hAnsi="Times New Roman" w:cs="Times New Roman"/>
          <w:sz w:val="24"/>
          <w:szCs w:val="24"/>
          <w:lang w:eastAsia="ru-RU"/>
        </w:rPr>
        <w:t xml:space="preserve"> - используется  анализ  нескольких уровней в группе в различном сочетании,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как при значении 2, но добавлен еще один уровень возможного закрытия</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(1, N - 1-го ордера и последнего; 1, N-1, N - первого, предпоследнего и последнего;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1 - N - всей группы ордеров; N-1, N - предпоследнего и последнего)</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TakeProfit </w:t>
      </w:r>
      <w:r w:rsidRPr="00BA3B7B">
        <w:rPr>
          <w:rFonts w:ascii="Times New Roman" w:eastAsia="Times New Roman" w:hAnsi="Times New Roman" w:cs="Times New Roman"/>
          <w:sz w:val="24"/>
          <w:szCs w:val="24"/>
          <w:lang w:eastAsia="ru-RU"/>
        </w:rPr>
        <w:t>- TakeProfit первой сделки советника, может быть равен 0.</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ProtectionTP</w:t>
      </w:r>
      <w:r w:rsidRPr="00BA3B7B">
        <w:rPr>
          <w:rFonts w:ascii="Times New Roman" w:eastAsia="Times New Roman" w:hAnsi="Times New Roman" w:cs="Times New Roman"/>
          <w:sz w:val="24"/>
          <w:szCs w:val="24"/>
          <w:lang w:eastAsia="ru-RU"/>
        </w:rPr>
        <w:t xml:space="preserve"> - желаемая прибыль в пунктах при закрытии группы сделок.</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lastRenderedPageBreak/>
        <w:t>TrallingStop</w:t>
      </w:r>
      <w:r w:rsidRPr="00BA3B7B">
        <w:rPr>
          <w:rFonts w:ascii="Times New Roman" w:eastAsia="Times New Roman" w:hAnsi="Times New Roman" w:cs="Times New Roman"/>
          <w:sz w:val="24"/>
          <w:szCs w:val="24"/>
          <w:lang w:eastAsia="ru-RU"/>
        </w:rPr>
        <w:t xml:space="preserve"> - расстояние от цены до TrallingStop сделок  группы, в пунктах.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Параметр автоматически учитывает условия, когда брокер раздвигает границы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Возможной установки уровней TP и SL.</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sz w:val="24"/>
          <w:szCs w:val="24"/>
          <w:lang w:eastAsia="ru-RU"/>
        </w:rPr>
        <w:t>Пример</w:t>
      </w:r>
      <w:r w:rsidRPr="00BA3B7B">
        <w:rPr>
          <w:rFonts w:ascii="Times New Roman" w:eastAsia="Times New Roman" w:hAnsi="Times New Roman" w:cs="Times New Roman"/>
          <w:sz w:val="24"/>
          <w:szCs w:val="24"/>
          <w:lang w:val="en-US" w:eastAsia="ru-RU"/>
        </w:rPr>
        <w:t>: Mode_Close_Orders = 2, TakeProfit = 30, ProtectionTP = 10, TrallingStop = 5.</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val="en-US" w:eastAsia="ru-RU"/>
        </w:rPr>
        <w:t>       </w:t>
      </w:r>
      <w:r w:rsidRPr="00BA3B7B">
        <w:rPr>
          <w:rFonts w:ascii="Times New Roman" w:eastAsia="Times New Roman" w:hAnsi="Times New Roman" w:cs="Times New Roman"/>
          <w:sz w:val="24"/>
          <w:szCs w:val="24"/>
          <w:lang w:eastAsia="ru-RU"/>
        </w:rPr>
        <w:t xml:space="preserve">У первого ордера будет выставлен ТР в 20 пунктах от цены открытия, если цена идет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не туда и взят второй ордер, то советник следит за их общим уровнем закрытия, и так далее.</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Если в рынке, например, уже 5 ордеров, то советник будет отслеживать общий уровень закрытия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и уровень закрытия первого ордера серии и последнего; первого, предпоследнего и последнего.</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Тралл будет следовать за ценой на расстоянии 5-ти пунктов (пунктирная линия).</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6600"/>
          <w:sz w:val="24"/>
          <w:szCs w:val="24"/>
          <w:lang w:eastAsia="ru-RU"/>
        </w:rPr>
        <w:t>--- БЛОК ЗАЩИТЫ - ОГРАНИЧЕНИЯ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BUY_SELL_SUMM</w:t>
      </w:r>
      <w:r w:rsidRPr="00BA3B7B">
        <w:rPr>
          <w:rFonts w:ascii="Times New Roman" w:eastAsia="Times New Roman" w:hAnsi="Times New Roman" w:cs="Times New Roman"/>
          <w:sz w:val="24"/>
          <w:szCs w:val="24"/>
          <w:lang w:eastAsia="ru-RU"/>
        </w:rPr>
        <w:t xml:space="preserve"> = (</w:t>
      </w:r>
      <w:r w:rsidRPr="00BA3B7B">
        <w:rPr>
          <w:rFonts w:ascii="Times New Roman" w:eastAsia="Times New Roman" w:hAnsi="Times New Roman" w:cs="Times New Roman"/>
          <w:b/>
          <w:bCs/>
          <w:sz w:val="24"/>
          <w:szCs w:val="24"/>
          <w:lang w:eastAsia="ru-RU"/>
        </w:rPr>
        <w:t>true</w:t>
      </w:r>
      <w:r w:rsidRPr="00BA3B7B">
        <w:rPr>
          <w:rFonts w:ascii="Times New Roman" w:eastAsia="Times New Roman" w:hAnsi="Times New Roman" w:cs="Times New Roman"/>
          <w:sz w:val="24"/>
          <w:szCs w:val="24"/>
          <w:lang w:eastAsia="ru-RU"/>
        </w:rPr>
        <w:t xml:space="preserve"> - вкл., </w:t>
      </w:r>
      <w:r w:rsidRPr="00BA3B7B">
        <w:rPr>
          <w:rFonts w:ascii="Times New Roman" w:eastAsia="Times New Roman" w:hAnsi="Times New Roman" w:cs="Times New Roman"/>
          <w:b/>
          <w:bCs/>
          <w:sz w:val="24"/>
          <w:szCs w:val="24"/>
          <w:lang w:eastAsia="ru-RU"/>
        </w:rPr>
        <w:t>false</w:t>
      </w:r>
      <w:r w:rsidRPr="00BA3B7B">
        <w:rPr>
          <w:rFonts w:ascii="Times New Roman" w:eastAsia="Times New Roman" w:hAnsi="Times New Roman" w:cs="Times New Roman"/>
          <w:sz w:val="24"/>
          <w:szCs w:val="24"/>
          <w:lang w:eastAsia="ru-RU"/>
        </w:rPr>
        <w:t xml:space="preserve"> - выкл.) совместная работа SELL и BUY,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если выкличить, то пока в рынке есть ордера одного направления,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то в другую сторону советник не торгует</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MaxTrades</w:t>
      </w:r>
      <w:r w:rsidRPr="00BA3B7B">
        <w:rPr>
          <w:rFonts w:ascii="Times New Roman" w:eastAsia="Times New Roman" w:hAnsi="Times New Roman" w:cs="Times New Roman"/>
          <w:sz w:val="24"/>
          <w:szCs w:val="24"/>
          <w:lang w:eastAsia="ru-RU"/>
        </w:rPr>
        <w:t xml:space="preserve"> - ограничение ордеров в одном направлении.</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Mode_SL_LOK_inst</w:t>
      </w:r>
      <w:r w:rsidRPr="00BA3B7B">
        <w:rPr>
          <w:rFonts w:ascii="Times New Roman" w:eastAsia="Times New Roman" w:hAnsi="Times New Roman" w:cs="Times New Roman"/>
          <w:sz w:val="24"/>
          <w:szCs w:val="24"/>
          <w:lang w:eastAsia="ru-RU"/>
        </w:rPr>
        <w:t xml:space="preserve"> - устанавливает режим работы защитного логики.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Может принимать три значения:</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0</w:t>
      </w:r>
      <w:r w:rsidRPr="00BA3B7B">
        <w:rPr>
          <w:rFonts w:ascii="Times New Roman" w:eastAsia="Times New Roman" w:hAnsi="Times New Roman" w:cs="Times New Roman"/>
          <w:sz w:val="24"/>
          <w:szCs w:val="24"/>
          <w:lang w:eastAsia="ru-RU"/>
        </w:rPr>
        <w:t xml:space="preserve"> - выключен.</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1</w:t>
      </w:r>
      <w:r w:rsidRPr="00BA3B7B">
        <w:rPr>
          <w:rFonts w:ascii="Times New Roman" w:eastAsia="Times New Roman" w:hAnsi="Times New Roman" w:cs="Times New Roman"/>
          <w:sz w:val="24"/>
          <w:szCs w:val="24"/>
          <w:lang w:eastAsia="ru-RU"/>
        </w:rPr>
        <w:t xml:space="preserve"> - включена установка общего SL, и если он сработал, то торговля продолжается начинается новая серия ордеров,</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2</w:t>
      </w:r>
      <w:r w:rsidRPr="00BA3B7B">
        <w:rPr>
          <w:rFonts w:ascii="Times New Roman" w:eastAsia="Times New Roman" w:hAnsi="Times New Roman" w:cs="Times New Roman"/>
          <w:sz w:val="24"/>
          <w:szCs w:val="24"/>
          <w:lang w:eastAsia="ru-RU"/>
        </w:rPr>
        <w:t xml:space="preserve"> - включена установка общего SL, и если он сработал, то торговля останавливается, советник ожидает пользователя.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(нужно перезапустить терминал и советник снова начнет работу)</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3</w:t>
      </w:r>
      <w:r w:rsidRPr="00BA3B7B">
        <w:rPr>
          <w:rFonts w:ascii="Times New Roman" w:eastAsia="Times New Roman" w:hAnsi="Times New Roman" w:cs="Times New Roman"/>
          <w:sz w:val="24"/>
          <w:szCs w:val="24"/>
          <w:lang w:eastAsia="ru-RU"/>
        </w:rPr>
        <w:t xml:space="preserve"> - включена установка ЛОКирующих ордеров, советник начинает работать в ЛОК режиме, если уровень своб. средств опускается ниже </w:t>
      </w:r>
      <w:r w:rsidRPr="00BA3B7B">
        <w:rPr>
          <w:rFonts w:ascii="Times New Roman" w:eastAsia="Times New Roman" w:hAnsi="Times New Roman" w:cs="Times New Roman"/>
          <w:b/>
          <w:bCs/>
          <w:sz w:val="24"/>
          <w:szCs w:val="24"/>
          <w:lang w:eastAsia="ru-RU"/>
        </w:rPr>
        <w:t>Level_EQ_ON_LOK</w:t>
      </w:r>
      <w:r w:rsidRPr="00BA3B7B">
        <w:rPr>
          <w:rFonts w:ascii="Times New Roman" w:eastAsia="Times New Roman" w:hAnsi="Times New Roman" w:cs="Times New Roman"/>
          <w:sz w:val="24"/>
          <w:szCs w:val="24"/>
          <w:lang w:eastAsia="ru-RU"/>
        </w:rPr>
        <w:t xml:space="preserve">.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Level_EQ_ON_LOK</w:t>
      </w:r>
      <w:r w:rsidRPr="00BA3B7B">
        <w:rPr>
          <w:rFonts w:ascii="Times New Roman" w:eastAsia="Times New Roman" w:hAnsi="Times New Roman" w:cs="Times New Roman"/>
          <w:sz w:val="24"/>
          <w:szCs w:val="24"/>
          <w:lang w:eastAsia="ru-RU"/>
        </w:rPr>
        <w:t xml:space="preserve"> - контрольный уровень свободных средств, в % от Баланса, когда уровень своб. средств счета становится меньше, включается логика ЛОКирования.</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Min_Proc_Sv_Sr</w:t>
      </w:r>
      <w:r w:rsidRPr="00BA3B7B">
        <w:rPr>
          <w:rFonts w:ascii="Times New Roman" w:eastAsia="Times New Roman" w:hAnsi="Times New Roman" w:cs="Times New Roman"/>
          <w:sz w:val="24"/>
          <w:szCs w:val="24"/>
          <w:lang w:eastAsia="ru-RU"/>
        </w:rPr>
        <w:t xml:space="preserve"> - контрольный уровень свободных средств, в % от Баланса, если установлен равным 0, то контроль не ведется.</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Percent_SL</w:t>
      </w:r>
      <w:r w:rsidRPr="00BA3B7B">
        <w:rPr>
          <w:rFonts w:ascii="Times New Roman" w:eastAsia="Times New Roman" w:hAnsi="Times New Roman" w:cs="Times New Roman"/>
          <w:sz w:val="24"/>
          <w:szCs w:val="24"/>
          <w:lang w:eastAsia="ru-RU"/>
        </w:rPr>
        <w:t xml:space="preserve">, в % - устанавливает ту часть депозита в % от баланса,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которая будет потеряна при срабатывании защитного SL.</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N_LOK</w:t>
      </w:r>
      <w:r w:rsidRPr="00BA3B7B">
        <w:rPr>
          <w:rFonts w:ascii="Times New Roman" w:eastAsia="Times New Roman" w:hAnsi="Times New Roman" w:cs="Times New Roman"/>
          <w:sz w:val="24"/>
          <w:szCs w:val="24"/>
          <w:lang w:eastAsia="ru-RU"/>
        </w:rPr>
        <w:t>, указывает на сколько ЛОК одеров нужно поделить встречный опасный объем сделок (допускается и дробное значение - напр.: 1.2) - задает ЛОТ для локирующего ордера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LOK_step</w:t>
      </w:r>
      <w:r w:rsidRPr="00BA3B7B">
        <w:rPr>
          <w:rFonts w:ascii="Times New Roman" w:eastAsia="Times New Roman" w:hAnsi="Times New Roman" w:cs="Times New Roman"/>
          <w:sz w:val="24"/>
          <w:szCs w:val="24"/>
          <w:lang w:eastAsia="ru-RU"/>
        </w:rPr>
        <w:t>, устанавливает шаг для выставления ЛОКирующих СТОПовых ордеров.</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LOK_profit</w:t>
      </w:r>
      <w:r w:rsidRPr="00BA3B7B">
        <w:rPr>
          <w:rFonts w:ascii="Times New Roman" w:eastAsia="Times New Roman" w:hAnsi="Times New Roman" w:cs="Times New Roman"/>
          <w:sz w:val="24"/>
          <w:szCs w:val="24"/>
          <w:lang w:eastAsia="ru-RU"/>
        </w:rPr>
        <w:t>, устанавливает прибыль при закрытии ЛОКовых ордеров (у ордеров кроме последнего устанавливается защитный SL, на LOK_profit пунктов от предпоследнего открытого ЛОКа.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sz w:val="24"/>
          <w:szCs w:val="24"/>
          <w:lang w:eastAsia="ru-RU"/>
        </w:rPr>
        <w:t>Пример</w:t>
      </w:r>
      <w:r w:rsidRPr="00BA3B7B">
        <w:rPr>
          <w:rFonts w:ascii="Times New Roman" w:eastAsia="Times New Roman" w:hAnsi="Times New Roman" w:cs="Times New Roman"/>
          <w:sz w:val="24"/>
          <w:szCs w:val="24"/>
          <w:lang w:val="en-US" w:eastAsia="ru-RU"/>
        </w:rPr>
        <w:t xml:space="preserve">: BUY_SELL_SUMM = true, MaxTrades = 7, Mode_SL_LOK_inst = 3, </w:t>
      </w: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sz w:val="24"/>
          <w:szCs w:val="24"/>
          <w:lang w:val="en-US" w:eastAsia="ru-RU"/>
        </w:rPr>
        <w:t>       Level_EQ_LOK_inst = 90, Min_Proc_Sv_Sr = 50, Percent_SL = 0.</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val="en-US" w:eastAsia="ru-RU"/>
        </w:rPr>
        <w:t>       </w:t>
      </w:r>
      <w:r w:rsidRPr="00BA3B7B">
        <w:rPr>
          <w:rFonts w:ascii="Times New Roman" w:eastAsia="Times New Roman" w:hAnsi="Times New Roman" w:cs="Times New Roman"/>
          <w:sz w:val="24"/>
          <w:szCs w:val="24"/>
          <w:lang w:eastAsia="ru-RU"/>
        </w:rPr>
        <w:t>Советник будет вести торговлю сразу в двух направлениях (наличие BUY не исключает взятие SELL),</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Максимально сможет взять не более 7-ми сделок в одном направлении, будет вести анализ свободных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lastRenderedPageBreak/>
        <w:t xml:space="preserve">       средств  счета сравнивая его с контрольным уровнем </w:t>
      </w:r>
      <w:r w:rsidRPr="00BA3B7B">
        <w:rPr>
          <w:rFonts w:ascii="Times New Roman" w:eastAsia="Times New Roman" w:hAnsi="Times New Roman" w:cs="Times New Roman"/>
          <w:b/>
          <w:bCs/>
          <w:i/>
          <w:iCs/>
          <w:sz w:val="24"/>
          <w:szCs w:val="24"/>
          <w:lang w:eastAsia="ru-RU"/>
        </w:rPr>
        <w:t>Баланс*90/100</w:t>
      </w:r>
      <w:r w:rsidRPr="00BA3B7B">
        <w:rPr>
          <w:rFonts w:ascii="Times New Roman" w:eastAsia="Times New Roman" w:hAnsi="Times New Roman" w:cs="Times New Roman"/>
          <w:sz w:val="24"/>
          <w:szCs w:val="24"/>
          <w:lang w:eastAsia="ru-RU"/>
        </w:rPr>
        <w:t xml:space="preserve">, при снижении свободных средств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счета менее ур.вкл.ЛОКа советник будет работать в одностороннем режиме и начнет установку ЛОКовых</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отложенных СТОПовых ордеров на расст. </w:t>
      </w:r>
      <w:r w:rsidRPr="00BA3B7B">
        <w:rPr>
          <w:rFonts w:ascii="Times New Roman" w:eastAsia="Times New Roman" w:hAnsi="Times New Roman" w:cs="Times New Roman"/>
          <w:i/>
          <w:iCs/>
          <w:sz w:val="24"/>
          <w:szCs w:val="24"/>
          <w:lang w:eastAsia="ru-RU"/>
        </w:rPr>
        <w:t>LOK_step</w:t>
      </w: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i/>
          <w:iCs/>
          <w:sz w:val="24"/>
          <w:szCs w:val="24"/>
          <w:lang w:eastAsia="ru-RU"/>
        </w:rPr>
        <w:t>ордер имеет объем сумма объемов всех сделок</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i/>
          <w:iCs/>
          <w:sz w:val="24"/>
          <w:szCs w:val="24"/>
          <w:lang w:eastAsia="ru-RU"/>
        </w:rPr>
        <w:t>       основной логики деленная на N_LOK</w:t>
      </w:r>
      <w:r w:rsidRPr="00BA3B7B">
        <w:rPr>
          <w:rFonts w:ascii="Times New Roman" w:eastAsia="Times New Roman" w:hAnsi="Times New Roman" w:cs="Times New Roman"/>
          <w:sz w:val="24"/>
          <w:szCs w:val="24"/>
          <w:lang w:eastAsia="ru-RU"/>
        </w:rPr>
        <w:t>). У всех сделок будет выставляться ТР, а у сработавших ЛОКовых</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СТОПов SL c таким расчетом, что их срабатывание "очистит торговое поле" с небольшим профитом,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т.к. это защитная функция, а не основная рабочая. Если уровень свободных средств продолжит падать</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далее и будет ниже </w:t>
      </w:r>
      <w:r w:rsidRPr="00BA3B7B">
        <w:rPr>
          <w:rFonts w:ascii="Times New Roman" w:eastAsia="Times New Roman" w:hAnsi="Times New Roman" w:cs="Times New Roman"/>
          <w:b/>
          <w:bCs/>
          <w:i/>
          <w:iCs/>
          <w:sz w:val="24"/>
          <w:szCs w:val="24"/>
          <w:lang w:eastAsia="ru-RU"/>
        </w:rPr>
        <w:t>Баланс*50/100</w:t>
      </w:r>
      <w:r w:rsidRPr="00BA3B7B">
        <w:rPr>
          <w:rFonts w:ascii="Times New Roman" w:eastAsia="Times New Roman" w:hAnsi="Times New Roman" w:cs="Times New Roman"/>
          <w:sz w:val="24"/>
          <w:szCs w:val="24"/>
          <w:lang w:eastAsia="ru-RU"/>
        </w:rPr>
        <w:t>, то советник перестанет заключать ордера основной логики, работать</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будет только по ЛОКовой логике - на защиту.</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6600"/>
          <w:sz w:val="24"/>
          <w:szCs w:val="24"/>
          <w:lang w:eastAsia="ru-RU"/>
        </w:rPr>
        <w:t>--- ЗАЩИТА %-м ПРИБЫЛИ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Если включить эту защиту, то советник постепенно будет закрывать "подвисшие"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сделки с минусом жертвуя частью прибыли за определенное количество дней.</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Mode_enable_OTBOY </w:t>
      </w:r>
      <w:r w:rsidRPr="00BA3B7B">
        <w:rPr>
          <w:rFonts w:ascii="Times New Roman" w:eastAsia="Times New Roman" w:hAnsi="Times New Roman" w:cs="Times New Roman"/>
          <w:sz w:val="24"/>
          <w:szCs w:val="24"/>
          <w:lang w:eastAsia="ru-RU"/>
        </w:rPr>
        <w:t xml:space="preserve">- задает режим включения защиты. Значение: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0</w:t>
      </w:r>
      <w:r w:rsidRPr="00BA3B7B">
        <w:rPr>
          <w:rFonts w:ascii="Times New Roman" w:eastAsia="Times New Roman" w:hAnsi="Times New Roman" w:cs="Times New Roman"/>
          <w:sz w:val="24"/>
          <w:szCs w:val="24"/>
          <w:lang w:eastAsia="ru-RU"/>
        </w:rPr>
        <w:t xml:space="preserve"> - выключен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1</w:t>
      </w:r>
      <w:r w:rsidRPr="00BA3B7B">
        <w:rPr>
          <w:rFonts w:ascii="Times New Roman" w:eastAsia="Times New Roman" w:hAnsi="Times New Roman" w:cs="Times New Roman"/>
          <w:sz w:val="24"/>
          <w:szCs w:val="24"/>
          <w:lang w:eastAsia="ru-RU"/>
        </w:rPr>
        <w:t xml:space="preserve"> - включение по количеству ордеров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 количество ордеров группы превысило N_ord_enable_OTBOY</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sz w:val="24"/>
          <w:szCs w:val="24"/>
          <w:lang w:eastAsia="ru-RU"/>
        </w:rPr>
        <w:t>2</w:t>
      </w:r>
      <w:r w:rsidRPr="00BA3B7B">
        <w:rPr>
          <w:rFonts w:ascii="Times New Roman" w:eastAsia="Times New Roman" w:hAnsi="Times New Roman" w:cs="Times New Roman"/>
          <w:sz w:val="24"/>
          <w:szCs w:val="24"/>
          <w:lang w:eastAsia="ru-RU"/>
        </w:rPr>
        <w:t xml:space="preserve"> - включение по расстоянию от цены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 расстояние от первого ордера группы до текущей цены более r_cen_enable_OTBOY пунктов.</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N_Day_Prof</w:t>
      </w:r>
      <w:r w:rsidRPr="00BA3B7B">
        <w:rPr>
          <w:rFonts w:ascii="Times New Roman" w:eastAsia="Times New Roman" w:hAnsi="Times New Roman" w:cs="Times New Roman"/>
          <w:sz w:val="24"/>
          <w:szCs w:val="24"/>
          <w:lang w:eastAsia="ru-RU"/>
        </w:rPr>
        <w:t xml:space="preserve"> - количество дней, за которые учитывается прибыль для закрытия подвисших сделок.</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PercentProf_from_OTBOY</w:t>
      </w:r>
      <w:r w:rsidRPr="00BA3B7B">
        <w:rPr>
          <w:rFonts w:ascii="Times New Roman" w:eastAsia="Times New Roman" w:hAnsi="Times New Roman" w:cs="Times New Roman"/>
          <w:sz w:val="24"/>
          <w:szCs w:val="24"/>
          <w:lang w:eastAsia="ru-RU"/>
        </w:rPr>
        <w:t xml:space="preserve"> - % от прибыли на закрытие зависших ордеров</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N_ord_enable_OTBOY </w:t>
      </w:r>
      <w:r w:rsidRPr="00BA3B7B">
        <w:rPr>
          <w:rFonts w:ascii="Times New Roman" w:eastAsia="Times New Roman" w:hAnsi="Times New Roman" w:cs="Times New Roman"/>
          <w:sz w:val="24"/>
          <w:szCs w:val="24"/>
          <w:lang w:eastAsia="ru-RU"/>
        </w:rPr>
        <w:t>- ордеров до включения защиты,</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r_cen_enable_OTBOY</w:t>
      </w:r>
      <w:r w:rsidRPr="00BA3B7B">
        <w:rPr>
          <w:rFonts w:ascii="Times New Roman" w:eastAsia="Times New Roman" w:hAnsi="Times New Roman" w:cs="Times New Roman"/>
          <w:sz w:val="24"/>
          <w:szCs w:val="24"/>
          <w:lang w:eastAsia="ru-RU"/>
        </w:rPr>
        <w:t xml:space="preserve"> - пунктов от текущей цены до подвисшего ордера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val="en-US" w:eastAsia="ru-RU"/>
        </w:rPr>
      </w:pPr>
      <w:r w:rsidRPr="00BA3B7B">
        <w:rPr>
          <w:rFonts w:ascii="Times New Roman" w:eastAsia="Times New Roman" w:hAnsi="Times New Roman" w:cs="Times New Roman"/>
          <w:sz w:val="24"/>
          <w:szCs w:val="24"/>
          <w:lang w:eastAsia="ru-RU"/>
        </w:rPr>
        <w:t>Пример</w:t>
      </w:r>
      <w:r w:rsidRPr="00BA3B7B">
        <w:rPr>
          <w:rFonts w:ascii="Times New Roman" w:eastAsia="Times New Roman" w:hAnsi="Times New Roman" w:cs="Times New Roman"/>
          <w:sz w:val="24"/>
          <w:szCs w:val="24"/>
          <w:lang w:val="en-US" w:eastAsia="ru-RU"/>
        </w:rPr>
        <w:t>: Mode_enable_OTBOY = 1, N_Day_Prof = 7, PercentProf_from_OTBOY = 40, N_ord_enable_OTBOY = 5,</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val="en-US" w:eastAsia="ru-RU"/>
        </w:rPr>
        <w:t>       </w:t>
      </w:r>
      <w:r w:rsidRPr="00BA3B7B">
        <w:rPr>
          <w:rFonts w:ascii="Times New Roman" w:eastAsia="Times New Roman" w:hAnsi="Times New Roman" w:cs="Times New Roman"/>
          <w:sz w:val="24"/>
          <w:szCs w:val="24"/>
          <w:lang w:eastAsia="ru-RU"/>
        </w:rPr>
        <w:t xml:space="preserve">r_cen_enable_OTBOY = 200. У советника включен режим вытаскивания "подвисших" ордеров,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если ордеров в серии становится более 5, то советник пытается закрыть самый невыгодный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ордер с минусом используя 40% прибыли, полученной за 7 дней.</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6600"/>
          <w:sz w:val="24"/>
          <w:szCs w:val="24"/>
          <w:lang w:eastAsia="ru-RU"/>
        </w:rPr>
        <w:t>--- МАРКЕР ОРДЕРА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Magic</w:t>
      </w:r>
      <w:r w:rsidRPr="00BA3B7B">
        <w:rPr>
          <w:rFonts w:ascii="Times New Roman" w:eastAsia="Times New Roman" w:hAnsi="Times New Roman" w:cs="Times New Roman"/>
          <w:sz w:val="24"/>
          <w:szCs w:val="24"/>
          <w:lang w:eastAsia="ru-RU"/>
        </w:rPr>
        <w:t xml:space="preserve"> = 1111111 - id ордеров советника, по нему советник узнает свои ордера.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6600"/>
          <w:sz w:val="24"/>
          <w:szCs w:val="24"/>
          <w:lang w:eastAsia="ru-RU"/>
        </w:rPr>
        <w:t>--- БЛОК ВЫВОДА ДАННЫХ НА ГРАФИК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Если хотите увеличить скорость тестирования в тестере стратегий,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то выключайте вывод данных на график.</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LineOnGraph</w:t>
      </w:r>
      <w:r w:rsidRPr="00BA3B7B">
        <w:rPr>
          <w:rFonts w:ascii="Times New Roman" w:eastAsia="Times New Roman" w:hAnsi="Times New Roman" w:cs="Times New Roman"/>
          <w:sz w:val="24"/>
          <w:szCs w:val="24"/>
          <w:lang w:eastAsia="ru-RU"/>
        </w:rPr>
        <w:t xml:space="preserve"> (true-вкл., false-выкл.) - линии на графике</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DataOnGraph</w:t>
      </w:r>
      <w:r w:rsidRPr="00BA3B7B">
        <w:rPr>
          <w:rFonts w:ascii="Times New Roman" w:eastAsia="Times New Roman" w:hAnsi="Times New Roman" w:cs="Times New Roman"/>
          <w:sz w:val="24"/>
          <w:szCs w:val="24"/>
          <w:lang w:eastAsia="ru-RU"/>
        </w:rPr>
        <w:t xml:space="preserve"> (true-вкл., false-выкл.) - данные в левом углу</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LogotipOn</w:t>
      </w:r>
      <w:r w:rsidRPr="00BA3B7B">
        <w:rPr>
          <w:rFonts w:ascii="Times New Roman" w:eastAsia="Times New Roman" w:hAnsi="Times New Roman" w:cs="Times New Roman"/>
          <w:sz w:val="24"/>
          <w:szCs w:val="24"/>
          <w:lang w:eastAsia="ru-RU"/>
        </w:rPr>
        <w:t xml:space="preserve"> (true-вкл., false-выкл.) - ланные в правом углу + логотип</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i/>
          <w:iCs/>
          <w:color w:val="800000"/>
          <w:sz w:val="24"/>
          <w:szCs w:val="24"/>
          <w:lang w:eastAsia="ru-RU"/>
        </w:rPr>
        <w:t xml:space="preserve">*** Если: Mode_Step = 3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St_2</w:t>
      </w:r>
      <w:r w:rsidRPr="00BA3B7B">
        <w:rPr>
          <w:rFonts w:ascii="Times New Roman" w:eastAsia="Times New Roman" w:hAnsi="Times New Roman" w:cs="Times New Roman"/>
          <w:sz w:val="24"/>
          <w:szCs w:val="24"/>
          <w:lang w:eastAsia="ru-RU"/>
        </w:rPr>
        <w:t xml:space="preserve"> - шаг между 1-м и 2-м ордером серии,</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St_3</w:t>
      </w:r>
      <w:r w:rsidRPr="00BA3B7B">
        <w:rPr>
          <w:rFonts w:ascii="Times New Roman" w:eastAsia="Times New Roman" w:hAnsi="Times New Roman" w:cs="Times New Roman"/>
          <w:sz w:val="24"/>
          <w:szCs w:val="24"/>
          <w:lang w:eastAsia="ru-RU"/>
        </w:rPr>
        <w:t xml:space="preserve"> - шаг между 2-м и 3-м ордером серии,</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St_4</w:t>
      </w:r>
      <w:r w:rsidRPr="00BA3B7B">
        <w:rPr>
          <w:rFonts w:ascii="Times New Roman" w:eastAsia="Times New Roman" w:hAnsi="Times New Roman" w:cs="Times New Roman"/>
          <w:sz w:val="24"/>
          <w:szCs w:val="24"/>
          <w:lang w:eastAsia="ru-RU"/>
        </w:rPr>
        <w:t xml:space="preserve"> - шаг между 3-м и 4-м ордером серии,</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       *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St_16</w:t>
      </w:r>
      <w:r w:rsidRPr="00BA3B7B">
        <w:rPr>
          <w:rFonts w:ascii="Times New Roman" w:eastAsia="Times New Roman" w:hAnsi="Times New Roman" w:cs="Times New Roman"/>
          <w:sz w:val="24"/>
          <w:szCs w:val="24"/>
          <w:lang w:eastAsia="ru-RU"/>
        </w:rPr>
        <w:t xml:space="preserve"> - шаг между 15-м и 16-м ордером серии,</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Дальнейшие ордера будут открываться с шагом St_16</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hd w:val="clear" w:color="auto" w:fill="FFFF00"/>
        <w:spacing w:after="0" w:line="240" w:lineRule="auto"/>
        <w:jc w:val="center"/>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5.        Требования к советнику.</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0000"/>
          <w:sz w:val="24"/>
          <w:szCs w:val="24"/>
          <w:lang w:eastAsia="ru-RU"/>
        </w:rPr>
        <w:t>Требования к размеру депозита.</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Депозит</w:t>
      </w:r>
      <w:r w:rsidRPr="00BA3B7B">
        <w:rPr>
          <w:rFonts w:ascii="Times New Roman" w:eastAsia="Times New Roman" w:hAnsi="Times New Roman" w:cs="Times New Roman"/>
          <w:sz w:val="24"/>
          <w:szCs w:val="24"/>
          <w:lang w:eastAsia="ru-RU"/>
        </w:rPr>
        <w:t xml:space="preserve"> для работы на </w:t>
      </w:r>
      <w:r w:rsidRPr="00BA3B7B">
        <w:rPr>
          <w:rFonts w:ascii="Times New Roman" w:eastAsia="Times New Roman" w:hAnsi="Times New Roman" w:cs="Times New Roman"/>
          <w:b/>
          <w:bCs/>
          <w:sz w:val="24"/>
          <w:szCs w:val="24"/>
          <w:lang w:eastAsia="ru-RU"/>
        </w:rPr>
        <w:t>центовых</w:t>
      </w:r>
      <w:r w:rsidRPr="00BA3B7B">
        <w:rPr>
          <w:rFonts w:ascii="Times New Roman" w:eastAsia="Times New Roman" w:hAnsi="Times New Roman" w:cs="Times New Roman"/>
          <w:sz w:val="24"/>
          <w:szCs w:val="24"/>
          <w:lang w:eastAsia="ru-RU"/>
        </w:rPr>
        <w:t xml:space="preserve"> счетах = </w:t>
      </w:r>
      <w:r w:rsidRPr="00BA3B7B">
        <w:rPr>
          <w:rFonts w:ascii="Times New Roman" w:eastAsia="Times New Roman" w:hAnsi="Times New Roman" w:cs="Times New Roman"/>
          <w:b/>
          <w:bCs/>
          <w:sz w:val="24"/>
          <w:szCs w:val="24"/>
          <w:lang w:eastAsia="ru-RU"/>
        </w:rPr>
        <w:t>10000 центов (100 у.е.)</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sz w:val="24"/>
          <w:szCs w:val="24"/>
          <w:lang w:eastAsia="ru-RU"/>
        </w:rPr>
        <w:t xml:space="preserve">Депозит </w:t>
      </w:r>
      <w:r w:rsidRPr="00BA3B7B">
        <w:rPr>
          <w:rFonts w:ascii="Times New Roman" w:eastAsia="Times New Roman" w:hAnsi="Times New Roman" w:cs="Times New Roman"/>
          <w:sz w:val="24"/>
          <w:szCs w:val="24"/>
          <w:lang w:eastAsia="ru-RU"/>
        </w:rPr>
        <w:t>для работы на</w:t>
      </w:r>
      <w:r w:rsidRPr="00BA3B7B">
        <w:rPr>
          <w:rFonts w:ascii="Times New Roman" w:eastAsia="Times New Roman" w:hAnsi="Times New Roman" w:cs="Times New Roman"/>
          <w:b/>
          <w:bCs/>
          <w:sz w:val="24"/>
          <w:szCs w:val="24"/>
          <w:lang w:eastAsia="ru-RU"/>
        </w:rPr>
        <w:t xml:space="preserve"> долларовых </w:t>
      </w:r>
      <w:r w:rsidRPr="00BA3B7B">
        <w:rPr>
          <w:rFonts w:ascii="Times New Roman" w:eastAsia="Times New Roman" w:hAnsi="Times New Roman" w:cs="Times New Roman"/>
          <w:sz w:val="24"/>
          <w:szCs w:val="24"/>
          <w:lang w:eastAsia="ru-RU"/>
        </w:rPr>
        <w:t xml:space="preserve">счетах = </w:t>
      </w:r>
      <w:r w:rsidRPr="00BA3B7B">
        <w:rPr>
          <w:rFonts w:ascii="Times New Roman" w:eastAsia="Times New Roman" w:hAnsi="Times New Roman" w:cs="Times New Roman"/>
          <w:b/>
          <w:bCs/>
          <w:sz w:val="24"/>
          <w:szCs w:val="24"/>
          <w:lang w:eastAsia="ru-RU"/>
        </w:rPr>
        <w:t>1000 $ (1000 у.е.)</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программа может начать работу и с меньшей суммы.</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b/>
          <w:bCs/>
          <w:color w:val="FF0000"/>
          <w:sz w:val="24"/>
          <w:szCs w:val="24"/>
          <w:lang w:eastAsia="ru-RU"/>
        </w:rPr>
        <w:t>Требования к кредитному плечу.</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Минимальное кредитное плечо для: </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color w:val="3366FF"/>
          <w:sz w:val="24"/>
          <w:szCs w:val="24"/>
          <w:lang w:eastAsia="ru-RU"/>
        </w:rPr>
        <w:t>для InstaForex</w:t>
      </w:r>
      <w:r w:rsidRPr="00BA3B7B">
        <w:rPr>
          <w:rFonts w:ascii="Times New Roman" w:eastAsia="Times New Roman" w:hAnsi="Times New Roman" w:cs="Times New Roman"/>
          <w:sz w:val="24"/>
          <w:szCs w:val="24"/>
          <w:lang w:eastAsia="ru-RU"/>
        </w:rPr>
        <w:t xml:space="preserve">  = </w:t>
      </w:r>
      <w:r w:rsidRPr="00BA3B7B">
        <w:rPr>
          <w:rFonts w:ascii="Times New Roman" w:eastAsia="Times New Roman" w:hAnsi="Times New Roman" w:cs="Times New Roman"/>
          <w:b/>
          <w:bCs/>
          <w:sz w:val="24"/>
          <w:szCs w:val="24"/>
          <w:lang w:eastAsia="ru-RU"/>
        </w:rPr>
        <w:t>1:500</w:t>
      </w:r>
      <w:r w:rsidRPr="00BA3B7B">
        <w:rPr>
          <w:rFonts w:ascii="Times New Roman" w:eastAsia="Times New Roman" w:hAnsi="Times New Roman" w:cs="Times New Roman"/>
          <w:sz w:val="24"/>
          <w:szCs w:val="24"/>
          <w:lang w:eastAsia="ru-RU"/>
        </w:rPr>
        <w:t xml:space="preserve"> но можно использовать и выше (1:600, 1:800, 1:1000)</w:t>
      </w:r>
    </w:p>
    <w:p w:rsidR="00BA3B7B" w:rsidRPr="00BA3B7B" w:rsidRDefault="00BA3B7B" w:rsidP="00BA3B7B">
      <w:pPr>
        <w:spacing w:after="0" w:line="240" w:lineRule="auto"/>
        <w:rPr>
          <w:rFonts w:ascii="Times New Roman" w:eastAsia="Times New Roman" w:hAnsi="Times New Roman" w:cs="Times New Roman"/>
          <w:sz w:val="24"/>
          <w:szCs w:val="24"/>
          <w:lang w:eastAsia="ru-RU"/>
        </w:rPr>
      </w:pPr>
      <w:r w:rsidRPr="00BA3B7B">
        <w:rPr>
          <w:rFonts w:ascii="Times New Roman" w:eastAsia="Times New Roman" w:hAnsi="Times New Roman" w:cs="Times New Roman"/>
          <w:sz w:val="24"/>
          <w:szCs w:val="24"/>
          <w:lang w:eastAsia="ru-RU"/>
        </w:rPr>
        <w:t xml:space="preserve">- </w:t>
      </w:r>
      <w:r w:rsidRPr="00BA3B7B">
        <w:rPr>
          <w:rFonts w:ascii="Times New Roman" w:eastAsia="Times New Roman" w:hAnsi="Times New Roman" w:cs="Times New Roman"/>
          <w:b/>
          <w:bCs/>
          <w:color w:val="3366FF"/>
          <w:sz w:val="24"/>
          <w:szCs w:val="24"/>
          <w:lang w:eastAsia="ru-RU"/>
        </w:rPr>
        <w:t>для других брокеров</w:t>
      </w:r>
      <w:r w:rsidRPr="00BA3B7B">
        <w:rPr>
          <w:rFonts w:ascii="Times New Roman" w:eastAsia="Times New Roman" w:hAnsi="Times New Roman" w:cs="Times New Roman"/>
          <w:sz w:val="24"/>
          <w:szCs w:val="24"/>
          <w:lang w:eastAsia="ru-RU"/>
        </w:rPr>
        <w:t xml:space="preserve"> = </w:t>
      </w:r>
      <w:r w:rsidRPr="00BA3B7B">
        <w:rPr>
          <w:rFonts w:ascii="Times New Roman" w:eastAsia="Times New Roman" w:hAnsi="Times New Roman" w:cs="Times New Roman"/>
          <w:b/>
          <w:bCs/>
          <w:sz w:val="24"/>
          <w:szCs w:val="24"/>
          <w:lang w:eastAsia="ru-RU"/>
        </w:rPr>
        <w:t>1:100</w:t>
      </w:r>
      <w:r w:rsidRPr="00BA3B7B">
        <w:rPr>
          <w:rFonts w:ascii="Times New Roman" w:eastAsia="Times New Roman" w:hAnsi="Times New Roman" w:cs="Times New Roman"/>
          <w:sz w:val="24"/>
          <w:szCs w:val="24"/>
          <w:lang w:eastAsia="ru-RU"/>
        </w:rPr>
        <w:t xml:space="preserve"> но можно использовать и выше (1:200, 1:500)</w:t>
      </w:r>
    </w:p>
    <w:p w:rsidR="00F667C0" w:rsidRDefault="00F667C0"/>
    <w:sectPr w:rsidR="00F667C0" w:rsidSect="00F667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compat/>
  <w:rsids>
    <w:rsidRoot w:val="00BA3B7B"/>
    <w:rsid w:val="00BA3B7B"/>
    <w:rsid w:val="00F667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7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21818268">
      <w:bodyDiv w:val="1"/>
      <w:marLeft w:val="0"/>
      <w:marRight w:val="0"/>
      <w:marTop w:val="0"/>
      <w:marBottom w:val="0"/>
      <w:divBdr>
        <w:top w:val="none" w:sz="0" w:space="0" w:color="auto"/>
        <w:left w:val="none" w:sz="0" w:space="0" w:color="auto"/>
        <w:bottom w:val="none" w:sz="0" w:space="0" w:color="auto"/>
        <w:right w:val="none" w:sz="0" w:space="0" w:color="auto"/>
      </w:divBdr>
      <w:divsChild>
        <w:div w:id="1669208971">
          <w:marLeft w:val="0"/>
          <w:marRight w:val="0"/>
          <w:marTop w:val="0"/>
          <w:marBottom w:val="0"/>
          <w:divBdr>
            <w:top w:val="none" w:sz="0" w:space="0" w:color="auto"/>
            <w:left w:val="none" w:sz="0" w:space="0" w:color="auto"/>
            <w:bottom w:val="none" w:sz="0" w:space="0" w:color="auto"/>
            <w:right w:val="none" w:sz="0" w:space="0" w:color="auto"/>
          </w:divBdr>
          <w:divsChild>
            <w:div w:id="1026441170">
              <w:marLeft w:val="0"/>
              <w:marRight w:val="0"/>
              <w:marTop w:val="0"/>
              <w:marBottom w:val="0"/>
              <w:divBdr>
                <w:top w:val="none" w:sz="0" w:space="0" w:color="auto"/>
                <w:left w:val="none" w:sz="0" w:space="0" w:color="auto"/>
                <w:bottom w:val="none" w:sz="0" w:space="0" w:color="auto"/>
                <w:right w:val="none" w:sz="0" w:space="0" w:color="auto"/>
              </w:divBdr>
            </w:div>
          </w:divsChild>
        </w:div>
        <w:div w:id="1607615699">
          <w:marLeft w:val="0"/>
          <w:marRight w:val="0"/>
          <w:marTop w:val="0"/>
          <w:marBottom w:val="0"/>
          <w:divBdr>
            <w:top w:val="none" w:sz="0" w:space="0" w:color="auto"/>
            <w:left w:val="none" w:sz="0" w:space="0" w:color="auto"/>
            <w:bottom w:val="none" w:sz="0" w:space="0" w:color="auto"/>
            <w:right w:val="none" w:sz="0" w:space="0" w:color="auto"/>
          </w:divBdr>
          <w:divsChild>
            <w:div w:id="1051491606">
              <w:marLeft w:val="0"/>
              <w:marRight w:val="0"/>
              <w:marTop w:val="0"/>
              <w:marBottom w:val="0"/>
              <w:divBdr>
                <w:top w:val="none" w:sz="0" w:space="0" w:color="auto"/>
                <w:left w:val="none" w:sz="0" w:space="0" w:color="auto"/>
                <w:bottom w:val="none" w:sz="0" w:space="0" w:color="auto"/>
                <w:right w:val="none" w:sz="0" w:space="0" w:color="auto"/>
              </w:divBdr>
            </w:div>
          </w:divsChild>
        </w:div>
        <w:div w:id="456143789">
          <w:marLeft w:val="0"/>
          <w:marRight w:val="0"/>
          <w:marTop w:val="0"/>
          <w:marBottom w:val="0"/>
          <w:divBdr>
            <w:top w:val="none" w:sz="0" w:space="0" w:color="auto"/>
            <w:left w:val="none" w:sz="0" w:space="0" w:color="auto"/>
            <w:bottom w:val="none" w:sz="0" w:space="0" w:color="auto"/>
            <w:right w:val="none" w:sz="0" w:space="0" w:color="auto"/>
          </w:divBdr>
          <w:divsChild>
            <w:div w:id="885028933">
              <w:marLeft w:val="0"/>
              <w:marRight w:val="0"/>
              <w:marTop w:val="0"/>
              <w:marBottom w:val="0"/>
              <w:divBdr>
                <w:top w:val="none" w:sz="0" w:space="0" w:color="auto"/>
                <w:left w:val="none" w:sz="0" w:space="0" w:color="auto"/>
                <w:bottom w:val="none" w:sz="0" w:space="0" w:color="auto"/>
                <w:right w:val="none" w:sz="0" w:space="0" w:color="auto"/>
              </w:divBdr>
              <w:divsChild>
                <w:div w:id="1825468847">
                  <w:marLeft w:val="0"/>
                  <w:marRight w:val="0"/>
                  <w:marTop w:val="0"/>
                  <w:marBottom w:val="0"/>
                  <w:divBdr>
                    <w:top w:val="none" w:sz="0" w:space="0" w:color="auto"/>
                    <w:left w:val="none" w:sz="0" w:space="0" w:color="auto"/>
                    <w:bottom w:val="none" w:sz="0" w:space="0" w:color="auto"/>
                    <w:right w:val="none" w:sz="0" w:space="0" w:color="auto"/>
                  </w:divBdr>
                </w:div>
                <w:div w:id="2137485337">
                  <w:marLeft w:val="0"/>
                  <w:marRight w:val="0"/>
                  <w:marTop w:val="0"/>
                  <w:marBottom w:val="0"/>
                  <w:divBdr>
                    <w:top w:val="none" w:sz="0" w:space="0" w:color="auto"/>
                    <w:left w:val="none" w:sz="0" w:space="0" w:color="auto"/>
                    <w:bottom w:val="none" w:sz="0" w:space="0" w:color="auto"/>
                    <w:right w:val="none" w:sz="0" w:space="0" w:color="auto"/>
                  </w:divBdr>
                </w:div>
                <w:div w:id="719015625">
                  <w:marLeft w:val="0"/>
                  <w:marRight w:val="0"/>
                  <w:marTop w:val="0"/>
                  <w:marBottom w:val="0"/>
                  <w:divBdr>
                    <w:top w:val="none" w:sz="0" w:space="0" w:color="auto"/>
                    <w:left w:val="none" w:sz="0" w:space="0" w:color="auto"/>
                    <w:bottom w:val="none" w:sz="0" w:space="0" w:color="auto"/>
                    <w:right w:val="none" w:sz="0" w:space="0" w:color="auto"/>
                  </w:divBdr>
                </w:div>
                <w:div w:id="27140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849742">
          <w:marLeft w:val="0"/>
          <w:marRight w:val="0"/>
          <w:marTop w:val="0"/>
          <w:marBottom w:val="0"/>
          <w:divBdr>
            <w:top w:val="none" w:sz="0" w:space="0" w:color="auto"/>
            <w:left w:val="none" w:sz="0" w:space="0" w:color="auto"/>
            <w:bottom w:val="none" w:sz="0" w:space="0" w:color="auto"/>
            <w:right w:val="none" w:sz="0" w:space="0" w:color="auto"/>
          </w:divBdr>
          <w:divsChild>
            <w:div w:id="682248608">
              <w:marLeft w:val="0"/>
              <w:marRight w:val="0"/>
              <w:marTop w:val="0"/>
              <w:marBottom w:val="0"/>
              <w:divBdr>
                <w:top w:val="none" w:sz="0" w:space="0" w:color="auto"/>
                <w:left w:val="none" w:sz="0" w:space="0" w:color="auto"/>
                <w:bottom w:val="none" w:sz="0" w:space="0" w:color="auto"/>
                <w:right w:val="none" w:sz="0" w:space="0" w:color="auto"/>
              </w:divBdr>
              <w:divsChild>
                <w:div w:id="282611647">
                  <w:marLeft w:val="0"/>
                  <w:marRight w:val="0"/>
                  <w:marTop w:val="0"/>
                  <w:marBottom w:val="0"/>
                  <w:divBdr>
                    <w:top w:val="none" w:sz="0" w:space="0" w:color="auto"/>
                    <w:left w:val="none" w:sz="0" w:space="0" w:color="auto"/>
                    <w:bottom w:val="none" w:sz="0" w:space="0" w:color="auto"/>
                    <w:right w:val="none" w:sz="0" w:space="0" w:color="auto"/>
                  </w:divBdr>
                </w:div>
                <w:div w:id="2101173889">
                  <w:marLeft w:val="0"/>
                  <w:marRight w:val="0"/>
                  <w:marTop w:val="0"/>
                  <w:marBottom w:val="0"/>
                  <w:divBdr>
                    <w:top w:val="none" w:sz="0" w:space="0" w:color="auto"/>
                    <w:left w:val="none" w:sz="0" w:space="0" w:color="auto"/>
                    <w:bottom w:val="none" w:sz="0" w:space="0" w:color="auto"/>
                    <w:right w:val="none" w:sz="0" w:space="0" w:color="auto"/>
                  </w:divBdr>
                </w:div>
                <w:div w:id="299503002">
                  <w:marLeft w:val="0"/>
                  <w:marRight w:val="0"/>
                  <w:marTop w:val="0"/>
                  <w:marBottom w:val="0"/>
                  <w:divBdr>
                    <w:top w:val="none" w:sz="0" w:space="0" w:color="auto"/>
                    <w:left w:val="none" w:sz="0" w:space="0" w:color="auto"/>
                    <w:bottom w:val="none" w:sz="0" w:space="0" w:color="auto"/>
                    <w:right w:val="none" w:sz="0" w:space="0" w:color="auto"/>
                  </w:divBdr>
                </w:div>
                <w:div w:id="13987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82418">
          <w:marLeft w:val="0"/>
          <w:marRight w:val="0"/>
          <w:marTop w:val="0"/>
          <w:marBottom w:val="0"/>
          <w:divBdr>
            <w:top w:val="none" w:sz="0" w:space="0" w:color="auto"/>
            <w:left w:val="none" w:sz="0" w:space="0" w:color="auto"/>
            <w:bottom w:val="none" w:sz="0" w:space="0" w:color="auto"/>
            <w:right w:val="none" w:sz="0" w:space="0" w:color="auto"/>
          </w:divBdr>
          <w:divsChild>
            <w:div w:id="1422750010">
              <w:marLeft w:val="0"/>
              <w:marRight w:val="0"/>
              <w:marTop w:val="0"/>
              <w:marBottom w:val="0"/>
              <w:divBdr>
                <w:top w:val="none" w:sz="0" w:space="0" w:color="auto"/>
                <w:left w:val="none" w:sz="0" w:space="0" w:color="auto"/>
                <w:bottom w:val="none" w:sz="0" w:space="0" w:color="auto"/>
                <w:right w:val="none" w:sz="0" w:space="0" w:color="auto"/>
              </w:divBdr>
            </w:div>
          </w:divsChild>
        </w:div>
        <w:div w:id="357003441">
          <w:marLeft w:val="0"/>
          <w:marRight w:val="0"/>
          <w:marTop w:val="0"/>
          <w:marBottom w:val="0"/>
          <w:divBdr>
            <w:top w:val="none" w:sz="0" w:space="0" w:color="auto"/>
            <w:left w:val="none" w:sz="0" w:space="0" w:color="auto"/>
            <w:bottom w:val="none" w:sz="0" w:space="0" w:color="auto"/>
            <w:right w:val="none" w:sz="0" w:space="0" w:color="auto"/>
          </w:divBdr>
          <w:divsChild>
            <w:div w:id="249851615">
              <w:marLeft w:val="0"/>
              <w:marRight w:val="0"/>
              <w:marTop w:val="0"/>
              <w:marBottom w:val="0"/>
              <w:divBdr>
                <w:top w:val="none" w:sz="0" w:space="0" w:color="auto"/>
                <w:left w:val="none" w:sz="0" w:space="0" w:color="auto"/>
                <w:bottom w:val="none" w:sz="0" w:space="0" w:color="auto"/>
                <w:right w:val="none" w:sz="0" w:space="0" w:color="auto"/>
              </w:divBdr>
            </w:div>
          </w:divsChild>
        </w:div>
        <w:div w:id="670261330">
          <w:marLeft w:val="0"/>
          <w:marRight w:val="0"/>
          <w:marTop w:val="0"/>
          <w:marBottom w:val="0"/>
          <w:divBdr>
            <w:top w:val="none" w:sz="0" w:space="0" w:color="auto"/>
            <w:left w:val="none" w:sz="0" w:space="0" w:color="auto"/>
            <w:bottom w:val="none" w:sz="0" w:space="0" w:color="auto"/>
            <w:right w:val="none" w:sz="0" w:space="0" w:color="auto"/>
          </w:divBdr>
          <w:divsChild>
            <w:div w:id="1319843875">
              <w:marLeft w:val="0"/>
              <w:marRight w:val="0"/>
              <w:marTop w:val="0"/>
              <w:marBottom w:val="0"/>
              <w:divBdr>
                <w:top w:val="none" w:sz="0" w:space="0" w:color="auto"/>
                <w:left w:val="none" w:sz="0" w:space="0" w:color="auto"/>
                <w:bottom w:val="none" w:sz="0" w:space="0" w:color="auto"/>
                <w:right w:val="none" w:sz="0" w:space="0" w:color="auto"/>
              </w:divBdr>
            </w:div>
          </w:divsChild>
        </w:div>
        <w:div w:id="1580360967">
          <w:marLeft w:val="0"/>
          <w:marRight w:val="0"/>
          <w:marTop w:val="0"/>
          <w:marBottom w:val="0"/>
          <w:divBdr>
            <w:top w:val="none" w:sz="0" w:space="0" w:color="auto"/>
            <w:left w:val="none" w:sz="0" w:space="0" w:color="auto"/>
            <w:bottom w:val="none" w:sz="0" w:space="0" w:color="auto"/>
            <w:right w:val="none" w:sz="0" w:space="0" w:color="auto"/>
          </w:divBdr>
          <w:divsChild>
            <w:div w:id="1479803129">
              <w:marLeft w:val="0"/>
              <w:marRight w:val="0"/>
              <w:marTop w:val="0"/>
              <w:marBottom w:val="0"/>
              <w:divBdr>
                <w:top w:val="none" w:sz="0" w:space="0" w:color="auto"/>
                <w:left w:val="none" w:sz="0" w:space="0" w:color="auto"/>
                <w:bottom w:val="none" w:sz="0" w:space="0" w:color="auto"/>
                <w:right w:val="none" w:sz="0" w:space="0" w:color="auto"/>
              </w:divBdr>
            </w:div>
          </w:divsChild>
        </w:div>
        <w:div w:id="553197959">
          <w:marLeft w:val="0"/>
          <w:marRight w:val="0"/>
          <w:marTop w:val="0"/>
          <w:marBottom w:val="0"/>
          <w:divBdr>
            <w:top w:val="none" w:sz="0" w:space="0" w:color="auto"/>
            <w:left w:val="none" w:sz="0" w:space="0" w:color="auto"/>
            <w:bottom w:val="none" w:sz="0" w:space="0" w:color="auto"/>
            <w:right w:val="none" w:sz="0" w:space="0" w:color="auto"/>
          </w:divBdr>
          <w:divsChild>
            <w:div w:id="1633511816">
              <w:marLeft w:val="0"/>
              <w:marRight w:val="0"/>
              <w:marTop w:val="0"/>
              <w:marBottom w:val="0"/>
              <w:divBdr>
                <w:top w:val="none" w:sz="0" w:space="0" w:color="auto"/>
                <w:left w:val="none" w:sz="0" w:space="0" w:color="auto"/>
                <w:bottom w:val="none" w:sz="0" w:space="0" w:color="auto"/>
                <w:right w:val="none" w:sz="0" w:space="0" w:color="auto"/>
              </w:divBdr>
            </w:div>
          </w:divsChild>
        </w:div>
        <w:div w:id="1504466929">
          <w:marLeft w:val="0"/>
          <w:marRight w:val="0"/>
          <w:marTop w:val="0"/>
          <w:marBottom w:val="0"/>
          <w:divBdr>
            <w:top w:val="none" w:sz="0" w:space="0" w:color="auto"/>
            <w:left w:val="none" w:sz="0" w:space="0" w:color="auto"/>
            <w:bottom w:val="none" w:sz="0" w:space="0" w:color="auto"/>
            <w:right w:val="none" w:sz="0" w:space="0" w:color="auto"/>
          </w:divBdr>
          <w:divsChild>
            <w:div w:id="2015065742">
              <w:marLeft w:val="0"/>
              <w:marRight w:val="0"/>
              <w:marTop w:val="0"/>
              <w:marBottom w:val="0"/>
              <w:divBdr>
                <w:top w:val="none" w:sz="0" w:space="0" w:color="auto"/>
                <w:left w:val="none" w:sz="0" w:space="0" w:color="auto"/>
                <w:bottom w:val="none" w:sz="0" w:space="0" w:color="auto"/>
                <w:right w:val="none" w:sz="0" w:space="0" w:color="auto"/>
              </w:divBdr>
              <w:divsChild>
                <w:div w:id="148774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17782">
          <w:marLeft w:val="0"/>
          <w:marRight w:val="0"/>
          <w:marTop w:val="0"/>
          <w:marBottom w:val="0"/>
          <w:divBdr>
            <w:top w:val="none" w:sz="0" w:space="0" w:color="auto"/>
            <w:left w:val="none" w:sz="0" w:space="0" w:color="auto"/>
            <w:bottom w:val="none" w:sz="0" w:space="0" w:color="auto"/>
            <w:right w:val="none" w:sz="0" w:space="0" w:color="auto"/>
          </w:divBdr>
          <w:divsChild>
            <w:div w:id="1213468564">
              <w:marLeft w:val="0"/>
              <w:marRight w:val="0"/>
              <w:marTop w:val="0"/>
              <w:marBottom w:val="0"/>
              <w:divBdr>
                <w:top w:val="none" w:sz="0" w:space="0" w:color="auto"/>
                <w:left w:val="none" w:sz="0" w:space="0" w:color="auto"/>
                <w:bottom w:val="none" w:sz="0" w:space="0" w:color="auto"/>
                <w:right w:val="none" w:sz="0" w:space="0" w:color="auto"/>
              </w:divBdr>
            </w:div>
          </w:divsChild>
        </w:div>
        <w:div w:id="943852192">
          <w:marLeft w:val="0"/>
          <w:marRight w:val="0"/>
          <w:marTop w:val="0"/>
          <w:marBottom w:val="0"/>
          <w:divBdr>
            <w:top w:val="none" w:sz="0" w:space="0" w:color="auto"/>
            <w:left w:val="none" w:sz="0" w:space="0" w:color="auto"/>
            <w:bottom w:val="none" w:sz="0" w:space="0" w:color="auto"/>
            <w:right w:val="none" w:sz="0" w:space="0" w:color="auto"/>
          </w:divBdr>
          <w:divsChild>
            <w:div w:id="1034693543">
              <w:marLeft w:val="0"/>
              <w:marRight w:val="0"/>
              <w:marTop w:val="0"/>
              <w:marBottom w:val="0"/>
              <w:divBdr>
                <w:top w:val="none" w:sz="0" w:space="0" w:color="auto"/>
                <w:left w:val="none" w:sz="0" w:space="0" w:color="auto"/>
                <w:bottom w:val="none" w:sz="0" w:space="0" w:color="auto"/>
                <w:right w:val="none" w:sz="0" w:space="0" w:color="auto"/>
              </w:divBdr>
            </w:div>
          </w:divsChild>
        </w:div>
        <w:div w:id="1176920847">
          <w:marLeft w:val="0"/>
          <w:marRight w:val="0"/>
          <w:marTop w:val="0"/>
          <w:marBottom w:val="0"/>
          <w:divBdr>
            <w:top w:val="none" w:sz="0" w:space="0" w:color="auto"/>
            <w:left w:val="none" w:sz="0" w:space="0" w:color="auto"/>
            <w:bottom w:val="none" w:sz="0" w:space="0" w:color="auto"/>
            <w:right w:val="none" w:sz="0" w:space="0" w:color="auto"/>
          </w:divBdr>
          <w:divsChild>
            <w:div w:id="473521264">
              <w:marLeft w:val="0"/>
              <w:marRight w:val="0"/>
              <w:marTop w:val="0"/>
              <w:marBottom w:val="0"/>
              <w:divBdr>
                <w:top w:val="none" w:sz="0" w:space="0" w:color="auto"/>
                <w:left w:val="none" w:sz="0" w:space="0" w:color="auto"/>
                <w:bottom w:val="none" w:sz="0" w:space="0" w:color="auto"/>
                <w:right w:val="none" w:sz="0" w:space="0" w:color="auto"/>
              </w:divBdr>
            </w:div>
          </w:divsChild>
        </w:div>
        <w:div w:id="1408183995">
          <w:marLeft w:val="0"/>
          <w:marRight w:val="0"/>
          <w:marTop w:val="0"/>
          <w:marBottom w:val="0"/>
          <w:divBdr>
            <w:top w:val="none" w:sz="0" w:space="0" w:color="auto"/>
            <w:left w:val="none" w:sz="0" w:space="0" w:color="auto"/>
            <w:bottom w:val="none" w:sz="0" w:space="0" w:color="auto"/>
            <w:right w:val="none" w:sz="0" w:space="0" w:color="auto"/>
          </w:divBdr>
          <w:divsChild>
            <w:div w:id="1451968819">
              <w:marLeft w:val="0"/>
              <w:marRight w:val="0"/>
              <w:marTop w:val="0"/>
              <w:marBottom w:val="0"/>
              <w:divBdr>
                <w:top w:val="none" w:sz="0" w:space="0" w:color="auto"/>
                <w:left w:val="none" w:sz="0" w:space="0" w:color="auto"/>
                <w:bottom w:val="none" w:sz="0" w:space="0" w:color="auto"/>
                <w:right w:val="none" w:sz="0" w:space="0" w:color="auto"/>
              </w:divBdr>
              <w:divsChild>
                <w:div w:id="144619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90296">
          <w:marLeft w:val="0"/>
          <w:marRight w:val="0"/>
          <w:marTop w:val="0"/>
          <w:marBottom w:val="0"/>
          <w:divBdr>
            <w:top w:val="none" w:sz="0" w:space="0" w:color="auto"/>
            <w:left w:val="none" w:sz="0" w:space="0" w:color="auto"/>
            <w:bottom w:val="none" w:sz="0" w:space="0" w:color="auto"/>
            <w:right w:val="none" w:sz="0" w:space="0" w:color="auto"/>
          </w:divBdr>
          <w:divsChild>
            <w:div w:id="1801727036">
              <w:marLeft w:val="0"/>
              <w:marRight w:val="0"/>
              <w:marTop w:val="0"/>
              <w:marBottom w:val="0"/>
              <w:divBdr>
                <w:top w:val="none" w:sz="0" w:space="0" w:color="auto"/>
                <w:left w:val="none" w:sz="0" w:space="0" w:color="auto"/>
                <w:bottom w:val="none" w:sz="0" w:space="0" w:color="auto"/>
                <w:right w:val="none" w:sz="0" w:space="0" w:color="auto"/>
              </w:divBdr>
              <w:divsChild>
                <w:div w:id="128045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52392">
          <w:marLeft w:val="0"/>
          <w:marRight w:val="0"/>
          <w:marTop w:val="0"/>
          <w:marBottom w:val="0"/>
          <w:divBdr>
            <w:top w:val="none" w:sz="0" w:space="0" w:color="auto"/>
            <w:left w:val="none" w:sz="0" w:space="0" w:color="auto"/>
            <w:bottom w:val="none" w:sz="0" w:space="0" w:color="auto"/>
            <w:right w:val="none" w:sz="0" w:space="0" w:color="auto"/>
          </w:divBdr>
          <w:divsChild>
            <w:div w:id="676688922">
              <w:marLeft w:val="0"/>
              <w:marRight w:val="0"/>
              <w:marTop w:val="0"/>
              <w:marBottom w:val="0"/>
              <w:divBdr>
                <w:top w:val="none" w:sz="0" w:space="0" w:color="auto"/>
                <w:left w:val="none" w:sz="0" w:space="0" w:color="auto"/>
                <w:bottom w:val="none" w:sz="0" w:space="0" w:color="auto"/>
                <w:right w:val="none" w:sz="0" w:space="0" w:color="auto"/>
              </w:divBdr>
            </w:div>
          </w:divsChild>
        </w:div>
        <w:div w:id="532767562">
          <w:marLeft w:val="0"/>
          <w:marRight w:val="0"/>
          <w:marTop w:val="0"/>
          <w:marBottom w:val="0"/>
          <w:divBdr>
            <w:top w:val="none" w:sz="0" w:space="0" w:color="auto"/>
            <w:left w:val="none" w:sz="0" w:space="0" w:color="auto"/>
            <w:bottom w:val="none" w:sz="0" w:space="0" w:color="auto"/>
            <w:right w:val="none" w:sz="0" w:space="0" w:color="auto"/>
          </w:divBdr>
          <w:divsChild>
            <w:div w:id="1578124197">
              <w:marLeft w:val="0"/>
              <w:marRight w:val="0"/>
              <w:marTop w:val="0"/>
              <w:marBottom w:val="0"/>
              <w:divBdr>
                <w:top w:val="none" w:sz="0" w:space="0" w:color="auto"/>
                <w:left w:val="none" w:sz="0" w:space="0" w:color="auto"/>
                <w:bottom w:val="none" w:sz="0" w:space="0" w:color="auto"/>
                <w:right w:val="none" w:sz="0" w:space="0" w:color="auto"/>
              </w:divBdr>
              <w:divsChild>
                <w:div w:id="425031360">
                  <w:marLeft w:val="0"/>
                  <w:marRight w:val="0"/>
                  <w:marTop w:val="0"/>
                  <w:marBottom w:val="0"/>
                  <w:divBdr>
                    <w:top w:val="none" w:sz="0" w:space="0" w:color="auto"/>
                    <w:left w:val="none" w:sz="0" w:space="0" w:color="auto"/>
                    <w:bottom w:val="none" w:sz="0" w:space="0" w:color="auto"/>
                    <w:right w:val="none" w:sz="0" w:space="0" w:color="auto"/>
                  </w:divBdr>
                </w:div>
                <w:div w:id="1462963932">
                  <w:marLeft w:val="0"/>
                  <w:marRight w:val="0"/>
                  <w:marTop w:val="0"/>
                  <w:marBottom w:val="0"/>
                  <w:divBdr>
                    <w:top w:val="none" w:sz="0" w:space="0" w:color="auto"/>
                    <w:left w:val="none" w:sz="0" w:space="0" w:color="auto"/>
                    <w:bottom w:val="none" w:sz="0" w:space="0" w:color="auto"/>
                    <w:right w:val="none" w:sz="0" w:space="0" w:color="auto"/>
                  </w:divBdr>
                </w:div>
                <w:div w:id="249508293">
                  <w:marLeft w:val="0"/>
                  <w:marRight w:val="0"/>
                  <w:marTop w:val="0"/>
                  <w:marBottom w:val="0"/>
                  <w:divBdr>
                    <w:top w:val="none" w:sz="0" w:space="0" w:color="auto"/>
                    <w:left w:val="none" w:sz="0" w:space="0" w:color="auto"/>
                    <w:bottom w:val="none" w:sz="0" w:space="0" w:color="auto"/>
                    <w:right w:val="none" w:sz="0" w:space="0" w:color="auto"/>
                  </w:divBdr>
                </w:div>
                <w:div w:id="1750157677">
                  <w:marLeft w:val="0"/>
                  <w:marRight w:val="0"/>
                  <w:marTop w:val="0"/>
                  <w:marBottom w:val="0"/>
                  <w:divBdr>
                    <w:top w:val="none" w:sz="0" w:space="0" w:color="auto"/>
                    <w:left w:val="none" w:sz="0" w:space="0" w:color="auto"/>
                    <w:bottom w:val="none" w:sz="0" w:space="0" w:color="auto"/>
                    <w:right w:val="none" w:sz="0" w:space="0" w:color="auto"/>
                  </w:divBdr>
                </w:div>
                <w:div w:id="1749423475">
                  <w:marLeft w:val="0"/>
                  <w:marRight w:val="0"/>
                  <w:marTop w:val="0"/>
                  <w:marBottom w:val="0"/>
                  <w:divBdr>
                    <w:top w:val="none" w:sz="0" w:space="0" w:color="auto"/>
                    <w:left w:val="none" w:sz="0" w:space="0" w:color="auto"/>
                    <w:bottom w:val="none" w:sz="0" w:space="0" w:color="auto"/>
                    <w:right w:val="none" w:sz="0" w:space="0" w:color="auto"/>
                  </w:divBdr>
                </w:div>
                <w:div w:id="1793284373">
                  <w:marLeft w:val="0"/>
                  <w:marRight w:val="0"/>
                  <w:marTop w:val="0"/>
                  <w:marBottom w:val="0"/>
                  <w:divBdr>
                    <w:top w:val="none" w:sz="0" w:space="0" w:color="auto"/>
                    <w:left w:val="none" w:sz="0" w:space="0" w:color="auto"/>
                    <w:bottom w:val="none" w:sz="0" w:space="0" w:color="auto"/>
                    <w:right w:val="none" w:sz="0" w:space="0" w:color="auto"/>
                  </w:divBdr>
                </w:div>
                <w:div w:id="177351356">
                  <w:marLeft w:val="0"/>
                  <w:marRight w:val="0"/>
                  <w:marTop w:val="0"/>
                  <w:marBottom w:val="0"/>
                  <w:divBdr>
                    <w:top w:val="none" w:sz="0" w:space="0" w:color="auto"/>
                    <w:left w:val="none" w:sz="0" w:space="0" w:color="auto"/>
                    <w:bottom w:val="none" w:sz="0" w:space="0" w:color="auto"/>
                    <w:right w:val="none" w:sz="0" w:space="0" w:color="auto"/>
                  </w:divBdr>
                </w:div>
                <w:div w:id="11807408">
                  <w:marLeft w:val="0"/>
                  <w:marRight w:val="0"/>
                  <w:marTop w:val="0"/>
                  <w:marBottom w:val="0"/>
                  <w:divBdr>
                    <w:top w:val="none" w:sz="0" w:space="0" w:color="auto"/>
                    <w:left w:val="none" w:sz="0" w:space="0" w:color="auto"/>
                    <w:bottom w:val="none" w:sz="0" w:space="0" w:color="auto"/>
                    <w:right w:val="none" w:sz="0" w:space="0" w:color="auto"/>
                  </w:divBdr>
                </w:div>
                <w:div w:id="1016469926">
                  <w:marLeft w:val="0"/>
                  <w:marRight w:val="0"/>
                  <w:marTop w:val="0"/>
                  <w:marBottom w:val="0"/>
                  <w:divBdr>
                    <w:top w:val="none" w:sz="0" w:space="0" w:color="auto"/>
                    <w:left w:val="none" w:sz="0" w:space="0" w:color="auto"/>
                    <w:bottom w:val="none" w:sz="0" w:space="0" w:color="auto"/>
                    <w:right w:val="none" w:sz="0" w:space="0" w:color="auto"/>
                  </w:divBdr>
                </w:div>
                <w:div w:id="2042824220">
                  <w:marLeft w:val="0"/>
                  <w:marRight w:val="0"/>
                  <w:marTop w:val="0"/>
                  <w:marBottom w:val="0"/>
                  <w:divBdr>
                    <w:top w:val="none" w:sz="0" w:space="0" w:color="auto"/>
                    <w:left w:val="none" w:sz="0" w:space="0" w:color="auto"/>
                    <w:bottom w:val="none" w:sz="0" w:space="0" w:color="auto"/>
                    <w:right w:val="none" w:sz="0" w:space="0" w:color="auto"/>
                  </w:divBdr>
                </w:div>
                <w:div w:id="1996831838">
                  <w:marLeft w:val="0"/>
                  <w:marRight w:val="0"/>
                  <w:marTop w:val="0"/>
                  <w:marBottom w:val="0"/>
                  <w:divBdr>
                    <w:top w:val="none" w:sz="0" w:space="0" w:color="auto"/>
                    <w:left w:val="none" w:sz="0" w:space="0" w:color="auto"/>
                    <w:bottom w:val="none" w:sz="0" w:space="0" w:color="auto"/>
                    <w:right w:val="none" w:sz="0" w:space="0" w:color="auto"/>
                  </w:divBdr>
                </w:div>
                <w:div w:id="1811939671">
                  <w:marLeft w:val="0"/>
                  <w:marRight w:val="0"/>
                  <w:marTop w:val="0"/>
                  <w:marBottom w:val="0"/>
                  <w:divBdr>
                    <w:top w:val="none" w:sz="0" w:space="0" w:color="auto"/>
                    <w:left w:val="none" w:sz="0" w:space="0" w:color="auto"/>
                    <w:bottom w:val="none" w:sz="0" w:space="0" w:color="auto"/>
                    <w:right w:val="none" w:sz="0" w:space="0" w:color="auto"/>
                  </w:divBdr>
                </w:div>
                <w:div w:id="1703936514">
                  <w:marLeft w:val="0"/>
                  <w:marRight w:val="0"/>
                  <w:marTop w:val="0"/>
                  <w:marBottom w:val="0"/>
                  <w:divBdr>
                    <w:top w:val="none" w:sz="0" w:space="0" w:color="auto"/>
                    <w:left w:val="none" w:sz="0" w:space="0" w:color="auto"/>
                    <w:bottom w:val="none" w:sz="0" w:space="0" w:color="auto"/>
                    <w:right w:val="none" w:sz="0" w:space="0" w:color="auto"/>
                  </w:divBdr>
                </w:div>
                <w:div w:id="539322219">
                  <w:marLeft w:val="0"/>
                  <w:marRight w:val="0"/>
                  <w:marTop w:val="0"/>
                  <w:marBottom w:val="0"/>
                  <w:divBdr>
                    <w:top w:val="none" w:sz="0" w:space="0" w:color="auto"/>
                    <w:left w:val="none" w:sz="0" w:space="0" w:color="auto"/>
                    <w:bottom w:val="none" w:sz="0" w:space="0" w:color="auto"/>
                    <w:right w:val="none" w:sz="0" w:space="0" w:color="auto"/>
                  </w:divBdr>
                </w:div>
                <w:div w:id="715281777">
                  <w:marLeft w:val="0"/>
                  <w:marRight w:val="0"/>
                  <w:marTop w:val="0"/>
                  <w:marBottom w:val="0"/>
                  <w:divBdr>
                    <w:top w:val="none" w:sz="0" w:space="0" w:color="auto"/>
                    <w:left w:val="none" w:sz="0" w:space="0" w:color="auto"/>
                    <w:bottom w:val="none" w:sz="0" w:space="0" w:color="auto"/>
                    <w:right w:val="none" w:sz="0" w:space="0" w:color="auto"/>
                  </w:divBdr>
                </w:div>
                <w:div w:id="1586572001">
                  <w:marLeft w:val="0"/>
                  <w:marRight w:val="0"/>
                  <w:marTop w:val="0"/>
                  <w:marBottom w:val="0"/>
                  <w:divBdr>
                    <w:top w:val="none" w:sz="0" w:space="0" w:color="auto"/>
                    <w:left w:val="none" w:sz="0" w:space="0" w:color="auto"/>
                    <w:bottom w:val="none" w:sz="0" w:space="0" w:color="auto"/>
                    <w:right w:val="none" w:sz="0" w:space="0" w:color="auto"/>
                  </w:divBdr>
                </w:div>
                <w:div w:id="1519889">
                  <w:marLeft w:val="0"/>
                  <w:marRight w:val="0"/>
                  <w:marTop w:val="0"/>
                  <w:marBottom w:val="0"/>
                  <w:divBdr>
                    <w:top w:val="none" w:sz="0" w:space="0" w:color="auto"/>
                    <w:left w:val="none" w:sz="0" w:space="0" w:color="auto"/>
                    <w:bottom w:val="none" w:sz="0" w:space="0" w:color="auto"/>
                    <w:right w:val="none" w:sz="0" w:space="0" w:color="auto"/>
                  </w:divBdr>
                </w:div>
                <w:div w:id="1987007989">
                  <w:marLeft w:val="0"/>
                  <w:marRight w:val="0"/>
                  <w:marTop w:val="0"/>
                  <w:marBottom w:val="0"/>
                  <w:divBdr>
                    <w:top w:val="none" w:sz="0" w:space="0" w:color="auto"/>
                    <w:left w:val="none" w:sz="0" w:space="0" w:color="auto"/>
                    <w:bottom w:val="none" w:sz="0" w:space="0" w:color="auto"/>
                    <w:right w:val="none" w:sz="0" w:space="0" w:color="auto"/>
                  </w:divBdr>
                </w:div>
                <w:div w:id="1238175911">
                  <w:marLeft w:val="0"/>
                  <w:marRight w:val="0"/>
                  <w:marTop w:val="0"/>
                  <w:marBottom w:val="0"/>
                  <w:divBdr>
                    <w:top w:val="none" w:sz="0" w:space="0" w:color="auto"/>
                    <w:left w:val="none" w:sz="0" w:space="0" w:color="auto"/>
                    <w:bottom w:val="none" w:sz="0" w:space="0" w:color="auto"/>
                    <w:right w:val="none" w:sz="0" w:space="0" w:color="auto"/>
                  </w:divBdr>
                </w:div>
                <w:div w:id="1983002828">
                  <w:marLeft w:val="0"/>
                  <w:marRight w:val="0"/>
                  <w:marTop w:val="0"/>
                  <w:marBottom w:val="0"/>
                  <w:divBdr>
                    <w:top w:val="none" w:sz="0" w:space="0" w:color="auto"/>
                    <w:left w:val="none" w:sz="0" w:space="0" w:color="auto"/>
                    <w:bottom w:val="none" w:sz="0" w:space="0" w:color="auto"/>
                    <w:right w:val="none" w:sz="0" w:space="0" w:color="auto"/>
                  </w:divBdr>
                </w:div>
                <w:div w:id="36130630">
                  <w:marLeft w:val="0"/>
                  <w:marRight w:val="0"/>
                  <w:marTop w:val="0"/>
                  <w:marBottom w:val="0"/>
                  <w:divBdr>
                    <w:top w:val="none" w:sz="0" w:space="0" w:color="auto"/>
                    <w:left w:val="none" w:sz="0" w:space="0" w:color="auto"/>
                    <w:bottom w:val="none" w:sz="0" w:space="0" w:color="auto"/>
                    <w:right w:val="none" w:sz="0" w:space="0" w:color="auto"/>
                  </w:divBdr>
                </w:div>
                <w:div w:id="1328822601">
                  <w:marLeft w:val="0"/>
                  <w:marRight w:val="0"/>
                  <w:marTop w:val="0"/>
                  <w:marBottom w:val="0"/>
                  <w:divBdr>
                    <w:top w:val="none" w:sz="0" w:space="0" w:color="auto"/>
                    <w:left w:val="none" w:sz="0" w:space="0" w:color="auto"/>
                    <w:bottom w:val="none" w:sz="0" w:space="0" w:color="auto"/>
                    <w:right w:val="none" w:sz="0" w:space="0" w:color="auto"/>
                  </w:divBdr>
                </w:div>
                <w:div w:id="1163085981">
                  <w:marLeft w:val="0"/>
                  <w:marRight w:val="0"/>
                  <w:marTop w:val="0"/>
                  <w:marBottom w:val="0"/>
                  <w:divBdr>
                    <w:top w:val="none" w:sz="0" w:space="0" w:color="auto"/>
                    <w:left w:val="none" w:sz="0" w:space="0" w:color="auto"/>
                    <w:bottom w:val="none" w:sz="0" w:space="0" w:color="auto"/>
                    <w:right w:val="none" w:sz="0" w:space="0" w:color="auto"/>
                  </w:divBdr>
                </w:div>
                <w:div w:id="1052118740">
                  <w:marLeft w:val="0"/>
                  <w:marRight w:val="0"/>
                  <w:marTop w:val="0"/>
                  <w:marBottom w:val="0"/>
                  <w:divBdr>
                    <w:top w:val="none" w:sz="0" w:space="0" w:color="auto"/>
                    <w:left w:val="none" w:sz="0" w:space="0" w:color="auto"/>
                    <w:bottom w:val="none" w:sz="0" w:space="0" w:color="auto"/>
                    <w:right w:val="none" w:sz="0" w:space="0" w:color="auto"/>
                  </w:divBdr>
                </w:div>
                <w:div w:id="1531530227">
                  <w:marLeft w:val="0"/>
                  <w:marRight w:val="0"/>
                  <w:marTop w:val="0"/>
                  <w:marBottom w:val="0"/>
                  <w:divBdr>
                    <w:top w:val="none" w:sz="0" w:space="0" w:color="auto"/>
                    <w:left w:val="none" w:sz="0" w:space="0" w:color="auto"/>
                    <w:bottom w:val="none" w:sz="0" w:space="0" w:color="auto"/>
                    <w:right w:val="none" w:sz="0" w:space="0" w:color="auto"/>
                  </w:divBdr>
                </w:div>
                <w:div w:id="1107845440">
                  <w:marLeft w:val="0"/>
                  <w:marRight w:val="0"/>
                  <w:marTop w:val="0"/>
                  <w:marBottom w:val="0"/>
                  <w:divBdr>
                    <w:top w:val="none" w:sz="0" w:space="0" w:color="auto"/>
                    <w:left w:val="none" w:sz="0" w:space="0" w:color="auto"/>
                    <w:bottom w:val="none" w:sz="0" w:space="0" w:color="auto"/>
                    <w:right w:val="none" w:sz="0" w:space="0" w:color="auto"/>
                  </w:divBdr>
                </w:div>
                <w:div w:id="2018577332">
                  <w:marLeft w:val="0"/>
                  <w:marRight w:val="0"/>
                  <w:marTop w:val="0"/>
                  <w:marBottom w:val="0"/>
                  <w:divBdr>
                    <w:top w:val="none" w:sz="0" w:space="0" w:color="auto"/>
                    <w:left w:val="none" w:sz="0" w:space="0" w:color="auto"/>
                    <w:bottom w:val="none" w:sz="0" w:space="0" w:color="auto"/>
                    <w:right w:val="none" w:sz="0" w:space="0" w:color="auto"/>
                  </w:divBdr>
                </w:div>
                <w:div w:id="1988391178">
                  <w:marLeft w:val="0"/>
                  <w:marRight w:val="0"/>
                  <w:marTop w:val="0"/>
                  <w:marBottom w:val="0"/>
                  <w:divBdr>
                    <w:top w:val="none" w:sz="0" w:space="0" w:color="auto"/>
                    <w:left w:val="none" w:sz="0" w:space="0" w:color="auto"/>
                    <w:bottom w:val="none" w:sz="0" w:space="0" w:color="auto"/>
                    <w:right w:val="none" w:sz="0" w:space="0" w:color="auto"/>
                  </w:divBdr>
                </w:div>
                <w:div w:id="1114323345">
                  <w:marLeft w:val="0"/>
                  <w:marRight w:val="0"/>
                  <w:marTop w:val="0"/>
                  <w:marBottom w:val="0"/>
                  <w:divBdr>
                    <w:top w:val="none" w:sz="0" w:space="0" w:color="auto"/>
                    <w:left w:val="none" w:sz="0" w:space="0" w:color="auto"/>
                    <w:bottom w:val="none" w:sz="0" w:space="0" w:color="auto"/>
                    <w:right w:val="none" w:sz="0" w:space="0" w:color="auto"/>
                  </w:divBdr>
                </w:div>
                <w:div w:id="2106924693">
                  <w:marLeft w:val="0"/>
                  <w:marRight w:val="0"/>
                  <w:marTop w:val="0"/>
                  <w:marBottom w:val="0"/>
                  <w:divBdr>
                    <w:top w:val="none" w:sz="0" w:space="0" w:color="auto"/>
                    <w:left w:val="none" w:sz="0" w:space="0" w:color="auto"/>
                    <w:bottom w:val="none" w:sz="0" w:space="0" w:color="auto"/>
                    <w:right w:val="none" w:sz="0" w:space="0" w:color="auto"/>
                  </w:divBdr>
                </w:div>
                <w:div w:id="1136025571">
                  <w:marLeft w:val="0"/>
                  <w:marRight w:val="0"/>
                  <w:marTop w:val="0"/>
                  <w:marBottom w:val="0"/>
                  <w:divBdr>
                    <w:top w:val="none" w:sz="0" w:space="0" w:color="auto"/>
                    <w:left w:val="none" w:sz="0" w:space="0" w:color="auto"/>
                    <w:bottom w:val="none" w:sz="0" w:space="0" w:color="auto"/>
                    <w:right w:val="none" w:sz="0" w:space="0" w:color="auto"/>
                  </w:divBdr>
                </w:div>
                <w:div w:id="725104722">
                  <w:marLeft w:val="0"/>
                  <w:marRight w:val="0"/>
                  <w:marTop w:val="0"/>
                  <w:marBottom w:val="0"/>
                  <w:divBdr>
                    <w:top w:val="none" w:sz="0" w:space="0" w:color="auto"/>
                    <w:left w:val="none" w:sz="0" w:space="0" w:color="auto"/>
                    <w:bottom w:val="none" w:sz="0" w:space="0" w:color="auto"/>
                    <w:right w:val="none" w:sz="0" w:space="0" w:color="auto"/>
                  </w:divBdr>
                </w:div>
                <w:div w:id="1296646318">
                  <w:marLeft w:val="0"/>
                  <w:marRight w:val="0"/>
                  <w:marTop w:val="0"/>
                  <w:marBottom w:val="0"/>
                  <w:divBdr>
                    <w:top w:val="none" w:sz="0" w:space="0" w:color="auto"/>
                    <w:left w:val="none" w:sz="0" w:space="0" w:color="auto"/>
                    <w:bottom w:val="none" w:sz="0" w:space="0" w:color="auto"/>
                    <w:right w:val="none" w:sz="0" w:space="0" w:color="auto"/>
                  </w:divBdr>
                </w:div>
                <w:div w:id="1668481519">
                  <w:marLeft w:val="0"/>
                  <w:marRight w:val="0"/>
                  <w:marTop w:val="0"/>
                  <w:marBottom w:val="0"/>
                  <w:divBdr>
                    <w:top w:val="none" w:sz="0" w:space="0" w:color="auto"/>
                    <w:left w:val="none" w:sz="0" w:space="0" w:color="auto"/>
                    <w:bottom w:val="none" w:sz="0" w:space="0" w:color="auto"/>
                    <w:right w:val="none" w:sz="0" w:space="0" w:color="auto"/>
                  </w:divBdr>
                </w:div>
                <w:div w:id="1109088780">
                  <w:marLeft w:val="0"/>
                  <w:marRight w:val="0"/>
                  <w:marTop w:val="0"/>
                  <w:marBottom w:val="0"/>
                  <w:divBdr>
                    <w:top w:val="none" w:sz="0" w:space="0" w:color="auto"/>
                    <w:left w:val="none" w:sz="0" w:space="0" w:color="auto"/>
                    <w:bottom w:val="none" w:sz="0" w:space="0" w:color="auto"/>
                    <w:right w:val="none" w:sz="0" w:space="0" w:color="auto"/>
                  </w:divBdr>
                </w:div>
                <w:div w:id="387609318">
                  <w:marLeft w:val="0"/>
                  <w:marRight w:val="0"/>
                  <w:marTop w:val="0"/>
                  <w:marBottom w:val="0"/>
                  <w:divBdr>
                    <w:top w:val="none" w:sz="0" w:space="0" w:color="auto"/>
                    <w:left w:val="none" w:sz="0" w:space="0" w:color="auto"/>
                    <w:bottom w:val="none" w:sz="0" w:space="0" w:color="auto"/>
                    <w:right w:val="none" w:sz="0" w:space="0" w:color="auto"/>
                  </w:divBdr>
                </w:div>
                <w:div w:id="424502660">
                  <w:marLeft w:val="0"/>
                  <w:marRight w:val="0"/>
                  <w:marTop w:val="0"/>
                  <w:marBottom w:val="0"/>
                  <w:divBdr>
                    <w:top w:val="none" w:sz="0" w:space="0" w:color="auto"/>
                    <w:left w:val="none" w:sz="0" w:space="0" w:color="auto"/>
                    <w:bottom w:val="none" w:sz="0" w:space="0" w:color="auto"/>
                    <w:right w:val="none" w:sz="0" w:space="0" w:color="auto"/>
                  </w:divBdr>
                </w:div>
                <w:div w:id="573394922">
                  <w:marLeft w:val="0"/>
                  <w:marRight w:val="0"/>
                  <w:marTop w:val="0"/>
                  <w:marBottom w:val="0"/>
                  <w:divBdr>
                    <w:top w:val="none" w:sz="0" w:space="0" w:color="auto"/>
                    <w:left w:val="none" w:sz="0" w:space="0" w:color="auto"/>
                    <w:bottom w:val="none" w:sz="0" w:space="0" w:color="auto"/>
                    <w:right w:val="none" w:sz="0" w:space="0" w:color="auto"/>
                  </w:divBdr>
                </w:div>
                <w:div w:id="1623001107">
                  <w:marLeft w:val="0"/>
                  <w:marRight w:val="0"/>
                  <w:marTop w:val="0"/>
                  <w:marBottom w:val="0"/>
                  <w:divBdr>
                    <w:top w:val="none" w:sz="0" w:space="0" w:color="auto"/>
                    <w:left w:val="none" w:sz="0" w:space="0" w:color="auto"/>
                    <w:bottom w:val="none" w:sz="0" w:space="0" w:color="auto"/>
                    <w:right w:val="none" w:sz="0" w:space="0" w:color="auto"/>
                  </w:divBdr>
                </w:div>
                <w:div w:id="1017586786">
                  <w:marLeft w:val="0"/>
                  <w:marRight w:val="0"/>
                  <w:marTop w:val="0"/>
                  <w:marBottom w:val="0"/>
                  <w:divBdr>
                    <w:top w:val="none" w:sz="0" w:space="0" w:color="auto"/>
                    <w:left w:val="none" w:sz="0" w:space="0" w:color="auto"/>
                    <w:bottom w:val="none" w:sz="0" w:space="0" w:color="auto"/>
                    <w:right w:val="none" w:sz="0" w:space="0" w:color="auto"/>
                  </w:divBdr>
                </w:div>
                <w:div w:id="1381394549">
                  <w:marLeft w:val="0"/>
                  <w:marRight w:val="0"/>
                  <w:marTop w:val="0"/>
                  <w:marBottom w:val="0"/>
                  <w:divBdr>
                    <w:top w:val="none" w:sz="0" w:space="0" w:color="auto"/>
                    <w:left w:val="none" w:sz="0" w:space="0" w:color="auto"/>
                    <w:bottom w:val="none" w:sz="0" w:space="0" w:color="auto"/>
                    <w:right w:val="none" w:sz="0" w:space="0" w:color="auto"/>
                  </w:divBdr>
                </w:div>
                <w:div w:id="1871337754">
                  <w:marLeft w:val="0"/>
                  <w:marRight w:val="0"/>
                  <w:marTop w:val="0"/>
                  <w:marBottom w:val="0"/>
                  <w:divBdr>
                    <w:top w:val="none" w:sz="0" w:space="0" w:color="auto"/>
                    <w:left w:val="none" w:sz="0" w:space="0" w:color="auto"/>
                    <w:bottom w:val="none" w:sz="0" w:space="0" w:color="auto"/>
                    <w:right w:val="none" w:sz="0" w:space="0" w:color="auto"/>
                  </w:divBdr>
                </w:div>
                <w:div w:id="1422682779">
                  <w:marLeft w:val="0"/>
                  <w:marRight w:val="0"/>
                  <w:marTop w:val="0"/>
                  <w:marBottom w:val="0"/>
                  <w:divBdr>
                    <w:top w:val="none" w:sz="0" w:space="0" w:color="auto"/>
                    <w:left w:val="none" w:sz="0" w:space="0" w:color="auto"/>
                    <w:bottom w:val="none" w:sz="0" w:space="0" w:color="auto"/>
                    <w:right w:val="none" w:sz="0" w:space="0" w:color="auto"/>
                  </w:divBdr>
                </w:div>
                <w:div w:id="1614558790">
                  <w:marLeft w:val="0"/>
                  <w:marRight w:val="0"/>
                  <w:marTop w:val="0"/>
                  <w:marBottom w:val="0"/>
                  <w:divBdr>
                    <w:top w:val="none" w:sz="0" w:space="0" w:color="auto"/>
                    <w:left w:val="none" w:sz="0" w:space="0" w:color="auto"/>
                    <w:bottom w:val="none" w:sz="0" w:space="0" w:color="auto"/>
                    <w:right w:val="none" w:sz="0" w:space="0" w:color="auto"/>
                  </w:divBdr>
                </w:div>
                <w:div w:id="1163591854">
                  <w:marLeft w:val="0"/>
                  <w:marRight w:val="0"/>
                  <w:marTop w:val="0"/>
                  <w:marBottom w:val="0"/>
                  <w:divBdr>
                    <w:top w:val="none" w:sz="0" w:space="0" w:color="auto"/>
                    <w:left w:val="none" w:sz="0" w:space="0" w:color="auto"/>
                    <w:bottom w:val="none" w:sz="0" w:space="0" w:color="auto"/>
                    <w:right w:val="none" w:sz="0" w:space="0" w:color="auto"/>
                  </w:divBdr>
                </w:div>
                <w:div w:id="481701779">
                  <w:marLeft w:val="0"/>
                  <w:marRight w:val="0"/>
                  <w:marTop w:val="0"/>
                  <w:marBottom w:val="0"/>
                  <w:divBdr>
                    <w:top w:val="none" w:sz="0" w:space="0" w:color="auto"/>
                    <w:left w:val="none" w:sz="0" w:space="0" w:color="auto"/>
                    <w:bottom w:val="none" w:sz="0" w:space="0" w:color="auto"/>
                    <w:right w:val="none" w:sz="0" w:space="0" w:color="auto"/>
                  </w:divBdr>
                </w:div>
                <w:div w:id="550464554">
                  <w:marLeft w:val="0"/>
                  <w:marRight w:val="0"/>
                  <w:marTop w:val="0"/>
                  <w:marBottom w:val="0"/>
                  <w:divBdr>
                    <w:top w:val="none" w:sz="0" w:space="0" w:color="auto"/>
                    <w:left w:val="none" w:sz="0" w:space="0" w:color="auto"/>
                    <w:bottom w:val="none" w:sz="0" w:space="0" w:color="auto"/>
                    <w:right w:val="none" w:sz="0" w:space="0" w:color="auto"/>
                  </w:divBdr>
                </w:div>
                <w:div w:id="630209969">
                  <w:marLeft w:val="0"/>
                  <w:marRight w:val="0"/>
                  <w:marTop w:val="0"/>
                  <w:marBottom w:val="0"/>
                  <w:divBdr>
                    <w:top w:val="none" w:sz="0" w:space="0" w:color="auto"/>
                    <w:left w:val="none" w:sz="0" w:space="0" w:color="auto"/>
                    <w:bottom w:val="none" w:sz="0" w:space="0" w:color="auto"/>
                    <w:right w:val="none" w:sz="0" w:space="0" w:color="auto"/>
                  </w:divBdr>
                </w:div>
                <w:div w:id="1474054672">
                  <w:marLeft w:val="0"/>
                  <w:marRight w:val="0"/>
                  <w:marTop w:val="0"/>
                  <w:marBottom w:val="0"/>
                  <w:divBdr>
                    <w:top w:val="none" w:sz="0" w:space="0" w:color="auto"/>
                    <w:left w:val="none" w:sz="0" w:space="0" w:color="auto"/>
                    <w:bottom w:val="none" w:sz="0" w:space="0" w:color="auto"/>
                    <w:right w:val="none" w:sz="0" w:space="0" w:color="auto"/>
                  </w:divBdr>
                </w:div>
                <w:div w:id="1647200804">
                  <w:marLeft w:val="0"/>
                  <w:marRight w:val="0"/>
                  <w:marTop w:val="0"/>
                  <w:marBottom w:val="0"/>
                  <w:divBdr>
                    <w:top w:val="none" w:sz="0" w:space="0" w:color="auto"/>
                    <w:left w:val="none" w:sz="0" w:space="0" w:color="auto"/>
                    <w:bottom w:val="none" w:sz="0" w:space="0" w:color="auto"/>
                    <w:right w:val="none" w:sz="0" w:space="0" w:color="auto"/>
                  </w:divBdr>
                </w:div>
                <w:div w:id="1878201181">
                  <w:marLeft w:val="0"/>
                  <w:marRight w:val="0"/>
                  <w:marTop w:val="0"/>
                  <w:marBottom w:val="0"/>
                  <w:divBdr>
                    <w:top w:val="none" w:sz="0" w:space="0" w:color="auto"/>
                    <w:left w:val="none" w:sz="0" w:space="0" w:color="auto"/>
                    <w:bottom w:val="none" w:sz="0" w:space="0" w:color="auto"/>
                    <w:right w:val="none" w:sz="0" w:space="0" w:color="auto"/>
                  </w:divBdr>
                </w:div>
                <w:div w:id="1916473690">
                  <w:marLeft w:val="0"/>
                  <w:marRight w:val="0"/>
                  <w:marTop w:val="0"/>
                  <w:marBottom w:val="0"/>
                  <w:divBdr>
                    <w:top w:val="none" w:sz="0" w:space="0" w:color="auto"/>
                    <w:left w:val="none" w:sz="0" w:space="0" w:color="auto"/>
                    <w:bottom w:val="none" w:sz="0" w:space="0" w:color="auto"/>
                    <w:right w:val="none" w:sz="0" w:space="0" w:color="auto"/>
                  </w:divBdr>
                </w:div>
                <w:div w:id="612051448">
                  <w:marLeft w:val="0"/>
                  <w:marRight w:val="0"/>
                  <w:marTop w:val="0"/>
                  <w:marBottom w:val="0"/>
                  <w:divBdr>
                    <w:top w:val="none" w:sz="0" w:space="0" w:color="auto"/>
                    <w:left w:val="none" w:sz="0" w:space="0" w:color="auto"/>
                    <w:bottom w:val="none" w:sz="0" w:space="0" w:color="auto"/>
                    <w:right w:val="none" w:sz="0" w:space="0" w:color="auto"/>
                  </w:divBdr>
                </w:div>
                <w:div w:id="567884629">
                  <w:marLeft w:val="0"/>
                  <w:marRight w:val="0"/>
                  <w:marTop w:val="0"/>
                  <w:marBottom w:val="0"/>
                  <w:divBdr>
                    <w:top w:val="none" w:sz="0" w:space="0" w:color="auto"/>
                    <w:left w:val="none" w:sz="0" w:space="0" w:color="auto"/>
                    <w:bottom w:val="none" w:sz="0" w:space="0" w:color="auto"/>
                    <w:right w:val="none" w:sz="0" w:space="0" w:color="auto"/>
                  </w:divBdr>
                </w:div>
                <w:div w:id="1194460296">
                  <w:marLeft w:val="0"/>
                  <w:marRight w:val="0"/>
                  <w:marTop w:val="0"/>
                  <w:marBottom w:val="0"/>
                  <w:divBdr>
                    <w:top w:val="none" w:sz="0" w:space="0" w:color="auto"/>
                    <w:left w:val="none" w:sz="0" w:space="0" w:color="auto"/>
                    <w:bottom w:val="none" w:sz="0" w:space="0" w:color="auto"/>
                    <w:right w:val="none" w:sz="0" w:space="0" w:color="auto"/>
                  </w:divBdr>
                </w:div>
                <w:div w:id="1430614495">
                  <w:marLeft w:val="0"/>
                  <w:marRight w:val="0"/>
                  <w:marTop w:val="0"/>
                  <w:marBottom w:val="0"/>
                  <w:divBdr>
                    <w:top w:val="none" w:sz="0" w:space="0" w:color="auto"/>
                    <w:left w:val="none" w:sz="0" w:space="0" w:color="auto"/>
                    <w:bottom w:val="none" w:sz="0" w:space="0" w:color="auto"/>
                    <w:right w:val="none" w:sz="0" w:space="0" w:color="auto"/>
                  </w:divBdr>
                </w:div>
                <w:div w:id="581454184">
                  <w:marLeft w:val="0"/>
                  <w:marRight w:val="0"/>
                  <w:marTop w:val="0"/>
                  <w:marBottom w:val="0"/>
                  <w:divBdr>
                    <w:top w:val="none" w:sz="0" w:space="0" w:color="auto"/>
                    <w:left w:val="none" w:sz="0" w:space="0" w:color="auto"/>
                    <w:bottom w:val="none" w:sz="0" w:space="0" w:color="auto"/>
                    <w:right w:val="none" w:sz="0" w:space="0" w:color="auto"/>
                  </w:divBdr>
                </w:div>
                <w:div w:id="691152869">
                  <w:marLeft w:val="0"/>
                  <w:marRight w:val="0"/>
                  <w:marTop w:val="0"/>
                  <w:marBottom w:val="0"/>
                  <w:divBdr>
                    <w:top w:val="none" w:sz="0" w:space="0" w:color="auto"/>
                    <w:left w:val="none" w:sz="0" w:space="0" w:color="auto"/>
                    <w:bottom w:val="none" w:sz="0" w:space="0" w:color="auto"/>
                    <w:right w:val="none" w:sz="0" w:space="0" w:color="auto"/>
                  </w:divBdr>
                </w:div>
                <w:div w:id="40830934">
                  <w:marLeft w:val="0"/>
                  <w:marRight w:val="0"/>
                  <w:marTop w:val="0"/>
                  <w:marBottom w:val="0"/>
                  <w:divBdr>
                    <w:top w:val="none" w:sz="0" w:space="0" w:color="auto"/>
                    <w:left w:val="none" w:sz="0" w:space="0" w:color="auto"/>
                    <w:bottom w:val="none" w:sz="0" w:space="0" w:color="auto"/>
                    <w:right w:val="none" w:sz="0" w:space="0" w:color="auto"/>
                  </w:divBdr>
                </w:div>
                <w:div w:id="372507099">
                  <w:marLeft w:val="0"/>
                  <w:marRight w:val="0"/>
                  <w:marTop w:val="0"/>
                  <w:marBottom w:val="0"/>
                  <w:divBdr>
                    <w:top w:val="none" w:sz="0" w:space="0" w:color="auto"/>
                    <w:left w:val="none" w:sz="0" w:space="0" w:color="auto"/>
                    <w:bottom w:val="none" w:sz="0" w:space="0" w:color="auto"/>
                    <w:right w:val="none" w:sz="0" w:space="0" w:color="auto"/>
                  </w:divBdr>
                </w:div>
                <w:div w:id="1116219228">
                  <w:marLeft w:val="0"/>
                  <w:marRight w:val="0"/>
                  <w:marTop w:val="0"/>
                  <w:marBottom w:val="0"/>
                  <w:divBdr>
                    <w:top w:val="none" w:sz="0" w:space="0" w:color="auto"/>
                    <w:left w:val="none" w:sz="0" w:space="0" w:color="auto"/>
                    <w:bottom w:val="none" w:sz="0" w:space="0" w:color="auto"/>
                    <w:right w:val="none" w:sz="0" w:space="0" w:color="auto"/>
                  </w:divBdr>
                </w:div>
                <w:div w:id="1991131591">
                  <w:marLeft w:val="0"/>
                  <w:marRight w:val="0"/>
                  <w:marTop w:val="0"/>
                  <w:marBottom w:val="0"/>
                  <w:divBdr>
                    <w:top w:val="none" w:sz="0" w:space="0" w:color="auto"/>
                    <w:left w:val="none" w:sz="0" w:space="0" w:color="auto"/>
                    <w:bottom w:val="none" w:sz="0" w:space="0" w:color="auto"/>
                    <w:right w:val="none" w:sz="0" w:space="0" w:color="auto"/>
                  </w:divBdr>
                </w:div>
                <w:div w:id="155804853">
                  <w:marLeft w:val="0"/>
                  <w:marRight w:val="0"/>
                  <w:marTop w:val="0"/>
                  <w:marBottom w:val="0"/>
                  <w:divBdr>
                    <w:top w:val="none" w:sz="0" w:space="0" w:color="auto"/>
                    <w:left w:val="none" w:sz="0" w:space="0" w:color="auto"/>
                    <w:bottom w:val="none" w:sz="0" w:space="0" w:color="auto"/>
                    <w:right w:val="none" w:sz="0" w:space="0" w:color="auto"/>
                  </w:divBdr>
                </w:div>
                <w:div w:id="217279854">
                  <w:marLeft w:val="0"/>
                  <w:marRight w:val="0"/>
                  <w:marTop w:val="0"/>
                  <w:marBottom w:val="0"/>
                  <w:divBdr>
                    <w:top w:val="none" w:sz="0" w:space="0" w:color="auto"/>
                    <w:left w:val="none" w:sz="0" w:space="0" w:color="auto"/>
                    <w:bottom w:val="none" w:sz="0" w:space="0" w:color="auto"/>
                    <w:right w:val="none" w:sz="0" w:space="0" w:color="auto"/>
                  </w:divBdr>
                </w:div>
                <w:div w:id="912396700">
                  <w:marLeft w:val="0"/>
                  <w:marRight w:val="0"/>
                  <w:marTop w:val="0"/>
                  <w:marBottom w:val="0"/>
                  <w:divBdr>
                    <w:top w:val="none" w:sz="0" w:space="0" w:color="auto"/>
                    <w:left w:val="none" w:sz="0" w:space="0" w:color="auto"/>
                    <w:bottom w:val="none" w:sz="0" w:space="0" w:color="auto"/>
                    <w:right w:val="none" w:sz="0" w:space="0" w:color="auto"/>
                  </w:divBdr>
                </w:div>
                <w:div w:id="472214065">
                  <w:marLeft w:val="0"/>
                  <w:marRight w:val="0"/>
                  <w:marTop w:val="0"/>
                  <w:marBottom w:val="0"/>
                  <w:divBdr>
                    <w:top w:val="none" w:sz="0" w:space="0" w:color="auto"/>
                    <w:left w:val="none" w:sz="0" w:space="0" w:color="auto"/>
                    <w:bottom w:val="none" w:sz="0" w:space="0" w:color="auto"/>
                    <w:right w:val="none" w:sz="0" w:space="0" w:color="auto"/>
                  </w:divBdr>
                </w:div>
                <w:div w:id="55248460">
                  <w:marLeft w:val="0"/>
                  <w:marRight w:val="0"/>
                  <w:marTop w:val="0"/>
                  <w:marBottom w:val="0"/>
                  <w:divBdr>
                    <w:top w:val="none" w:sz="0" w:space="0" w:color="auto"/>
                    <w:left w:val="none" w:sz="0" w:space="0" w:color="auto"/>
                    <w:bottom w:val="none" w:sz="0" w:space="0" w:color="auto"/>
                    <w:right w:val="none" w:sz="0" w:space="0" w:color="auto"/>
                  </w:divBdr>
                </w:div>
                <w:div w:id="394282814">
                  <w:marLeft w:val="0"/>
                  <w:marRight w:val="0"/>
                  <w:marTop w:val="0"/>
                  <w:marBottom w:val="0"/>
                  <w:divBdr>
                    <w:top w:val="none" w:sz="0" w:space="0" w:color="auto"/>
                    <w:left w:val="none" w:sz="0" w:space="0" w:color="auto"/>
                    <w:bottom w:val="none" w:sz="0" w:space="0" w:color="auto"/>
                    <w:right w:val="none" w:sz="0" w:space="0" w:color="auto"/>
                  </w:divBdr>
                </w:div>
                <w:div w:id="1126047776">
                  <w:marLeft w:val="0"/>
                  <w:marRight w:val="0"/>
                  <w:marTop w:val="0"/>
                  <w:marBottom w:val="0"/>
                  <w:divBdr>
                    <w:top w:val="none" w:sz="0" w:space="0" w:color="auto"/>
                    <w:left w:val="none" w:sz="0" w:space="0" w:color="auto"/>
                    <w:bottom w:val="none" w:sz="0" w:space="0" w:color="auto"/>
                    <w:right w:val="none" w:sz="0" w:space="0" w:color="auto"/>
                  </w:divBdr>
                </w:div>
                <w:div w:id="2020037566">
                  <w:marLeft w:val="0"/>
                  <w:marRight w:val="0"/>
                  <w:marTop w:val="0"/>
                  <w:marBottom w:val="0"/>
                  <w:divBdr>
                    <w:top w:val="none" w:sz="0" w:space="0" w:color="auto"/>
                    <w:left w:val="none" w:sz="0" w:space="0" w:color="auto"/>
                    <w:bottom w:val="none" w:sz="0" w:space="0" w:color="auto"/>
                    <w:right w:val="none" w:sz="0" w:space="0" w:color="auto"/>
                  </w:divBdr>
                </w:div>
                <w:div w:id="1108742084">
                  <w:marLeft w:val="0"/>
                  <w:marRight w:val="0"/>
                  <w:marTop w:val="0"/>
                  <w:marBottom w:val="0"/>
                  <w:divBdr>
                    <w:top w:val="none" w:sz="0" w:space="0" w:color="auto"/>
                    <w:left w:val="none" w:sz="0" w:space="0" w:color="auto"/>
                    <w:bottom w:val="none" w:sz="0" w:space="0" w:color="auto"/>
                    <w:right w:val="none" w:sz="0" w:space="0" w:color="auto"/>
                  </w:divBdr>
                </w:div>
                <w:div w:id="1735856069">
                  <w:marLeft w:val="0"/>
                  <w:marRight w:val="0"/>
                  <w:marTop w:val="0"/>
                  <w:marBottom w:val="0"/>
                  <w:divBdr>
                    <w:top w:val="none" w:sz="0" w:space="0" w:color="auto"/>
                    <w:left w:val="none" w:sz="0" w:space="0" w:color="auto"/>
                    <w:bottom w:val="none" w:sz="0" w:space="0" w:color="auto"/>
                    <w:right w:val="none" w:sz="0" w:space="0" w:color="auto"/>
                  </w:divBdr>
                </w:div>
                <w:div w:id="2107456547">
                  <w:marLeft w:val="0"/>
                  <w:marRight w:val="0"/>
                  <w:marTop w:val="0"/>
                  <w:marBottom w:val="0"/>
                  <w:divBdr>
                    <w:top w:val="none" w:sz="0" w:space="0" w:color="auto"/>
                    <w:left w:val="none" w:sz="0" w:space="0" w:color="auto"/>
                    <w:bottom w:val="none" w:sz="0" w:space="0" w:color="auto"/>
                    <w:right w:val="none" w:sz="0" w:space="0" w:color="auto"/>
                  </w:divBdr>
                </w:div>
                <w:div w:id="593442253">
                  <w:marLeft w:val="0"/>
                  <w:marRight w:val="0"/>
                  <w:marTop w:val="0"/>
                  <w:marBottom w:val="0"/>
                  <w:divBdr>
                    <w:top w:val="none" w:sz="0" w:space="0" w:color="auto"/>
                    <w:left w:val="none" w:sz="0" w:space="0" w:color="auto"/>
                    <w:bottom w:val="none" w:sz="0" w:space="0" w:color="auto"/>
                    <w:right w:val="none" w:sz="0" w:space="0" w:color="auto"/>
                  </w:divBdr>
                </w:div>
                <w:div w:id="590546949">
                  <w:marLeft w:val="0"/>
                  <w:marRight w:val="0"/>
                  <w:marTop w:val="0"/>
                  <w:marBottom w:val="0"/>
                  <w:divBdr>
                    <w:top w:val="none" w:sz="0" w:space="0" w:color="auto"/>
                    <w:left w:val="none" w:sz="0" w:space="0" w:color="auto"/>
                    <w:bottom w:val="none" w:sz="0" w:space="0" w:color="auto"/>
                    <w:right w:val="none" w:sz="0" w:space="0" w:color="auto"/>
                  </w:divBdr>
                </w:div>
                <w:div w:id="808936987">
                  <w:marLeft w:val="0"/>
                  <w:marRight w:val="0"/>
                  <w:marTop w:val="0"/>
                  <w:marBottom w:val="0"/>
                  <w:divBdr>
                    <w:top w:val="none" w:sz="0" w:space="0" w:color="auto"/>
                    <w:left w:val="none" w:sz="0" w:space="0" w:color="auto"/>
                    <w:bottom w:val="none" w:sz="0" w:space="0" w:color="auto"/>
                    <w:right w:val="none" w:sz="0" w:space="0" w:color="auto"/>
                  </w:divBdr>
                </w:div>
                <w:div w:id="843322200">
                  <w:marLeft w:val="0"/>
                  <w:marRight w:val="0"/>
                  <w:marTop w:val="0"/>
                  <w:marBottom w:val="0"/>
                  <w:divBdr>
                    <w:top w:val="none" w:sz="0" w:space="0" w:color="auto"/>
                    <w:left w:val="none" w:sz="0" w:space="0" w:color="auto"/>
                    <w:bottom w:val="none" w:sz="0" w:space="0" w:color="auto"/>
                    <w:right w:val="none" w:sz="0" w:space="0" w:color="auto"/>
                  </w:divBdr>
                </w:div>
                <w:div w:id="898639513">
                  <w:marLeft w:val="0"/>
                  <w:marRight w:val="0"/>
                  <w:marTop w:val="0"/>
                  <w:marBottom w:val="0"/>
                  <w:divBdr>
                    <w:top w:val="none" w:sz="0" w:space="0" w:color="auto"/>
                    <w:left w:val="none" w:sz="0" w:space="0" w:color="auto"/>
                    <w:bottom w:val="none" w:sz="0" w:space="0" w:color="auto"/>
                    <w:right w:val="none" w:sz="0" w:space="0" w:color="auto"/>
                  </w:divBdr>
                </w:div>
                <w:div w:id="1578906562">
                  <w:marLeft w:val="0"/>
                  <w:marRight w:val="0"/>
                  <w:marTop w:val="0"/>
                  <w:marBottom w:val="0"/>
                  <w:divBdr>
                    <w:top w:val="none" w:sz="0" w:space="0" w:color="auto"/>
                    <w:left w:val="none" w:sz="0" w:space="0" w:color="auto"/>
                    <w:bottom w:val="none" w:sz="0" w:space="0" w:color="auto"/>
                    <w:right w:val="none" w:sz="0" w:space="0" w:color="auto"/>
                  </w:divBdr>
                </w:div>
                <w:div w:id="1141456937">
                  <w:marLeft w:val="0"/>
                  <w:marRight w:val="0"/>
                  <w:marTop w:val="0"/>
                  <w:marBottom w:val="0"/>
                  <w:divBdr>
                    <w:top w:val="none" w:sz="0" w:space="0" w:color="auto"/>
                    <w:left w:val="none" w:sz="0" w:space="0" w:color="auto"/>
                    <w:bottom w:val="none" w:sz="0" w:space="0" w:color="auto"/>
                    <w:right w:val="none" w:sz="0" w:space="0" w:color="auto"/>
                  </w:divBdr>
                </w:div>
                <w:div w:id="217134916">
                  <w:marLeft w:val="0"/>
                  <w:marRight w:val="0"/>
                  <w:marTop w:val="0"/>
                  <w:marBottom w:val="0"/>
                  <w:divBdr>
                    <w:top w:val="none" w:sz="0" w:space="0" w:color="auto"/>
                    <w:left w:val="none" w:sz="0" w:space="0" w:color="auto"/>
                    <w:bottom w:val="none" w:sz="0" w:space="0" w:color="auto"/>
                    <w:right w:val="none" w:sz="0" w:space="0" w:color="auto"/>
                  </w:divBdr>
                </w:div>
                <w:div w:id="1455321146">
                  <w:marLeft w:val="0"/>
                  <w:marRight w:val="0"/>
                  <w:marTop w:val="0"/>
                  <w:marBottom w:val="0"/>
                  <w:divBdr>
                    <w:top w:val="none" w:sz="0" w:space="0" w:color="auto"/>
                    <w:left w:val="none" w:sz="0" w:space="0" w:color="auto"/>
                    <w:bottom w:val="none" w:sz="0" w:space="0" w:color="auto"/>
                    <w:right w:val="none" w:sz="0" w:space="0" w:color="auto"/>
                  </w:divBdr>
                </w:div>
                <w:div w:id="100609937">
                  <w:marLeft w:val="0"/>
                  <w:marRight w:val="0"/>
                  <w:marTop w:val="0"/>
                  <w:marBottom w:val="0"/>
                  <w:divBdr>
                    <w:top w:val="none" w:sz="0" w:space="0" w:color="auto"/>
                    <w:left w:val="none" w:sz="0" w:space="0" w:color="auto"/>
                    <w:bottom w:val="none" w:sz="0" w:space="0" w:color="auto"/>
                    <w:right w:val="none" w:sz="0" w:space="0" w:color="auto"/>
                  </w:divBdr>
                </w:div>
                <w:div w:id="1736119270">
                  <w:marLeft w:val="0"/>
                  <w:marRight w:val="0"/>
                  <w:marTop w:val="0"/>
                  <w:marBottom w:val="0"/>
                  <w:divBdr>
                    <w:top w:val="none" w:sz="0" w:space="0" w:color="auto"/>
                    <w:left w:val="none" w:sz="0" w:space="0" w:color="auto"/>
                    <w:bottom w:val="none" w:sz="0" w:space="0" w:color="auto"/>
                    <w:right w:val="none" w:sz="0" w:space="0" w:color="auto"/>
                  </w:divBdr>
                </w:div>
                <w:div w:id="1511337413">
                  <w:marLeft w:val="0"/>
                  <w:marRight w:val="0"/>
                  <w:marTop w:val="0"/>
                  <w:marBottom w:val="0"/>
                  <w:divBdr>
                    <w:top w:val="none" w:sz="0" w:space="0" w:color="auto"/>
                    <w:left w:val="none" w:sz="0" w:space="0" w:color="auto"/>
                    <w:bottom w:val="none" w:sz="0" w:space="0" w:color="auto"/>
                    <w:right w:val="none" w:sz="0" w:space="0" w:color="auto"/>
                  </w:divBdr>
                </w:div>
                <w:div w:id="1951274144">
                  <w:marLeft w:val="0"/>
                  <w:marRight w:val="0"/>
                  <w:marTop w:val="0"/>
                  <w:marBottom w:val="0"/>
                  <w:divBdr>
                    <w:top w:val="none" w:sz="0" w:space="0" w:color="auto"/>
                    <w:left w:val="none" w:sz="0" w:space="0" w:color="auto"/>
                    <w:bottom w:val="none" w:sz="0" w:space="0" w:color="auto"/>
                    <w:right w:val="none" w:sz="0" w:space="0" w:color="auto"/>
                  </w:divBdr>
                </w:div>
                <w:div w:id="959458605">
                  <w:marLeft w:val="0"/>
                  <w:marRight w:val="0"/>
                  <w:marTop w:val="0"/>
                  <w:marBottom w:val="0"/>
                  <w:divBdr>
                    <w:top w:val="none" w:sz="0" w:space="0" w:color="auto"/>
                    <w:left w:val="none" w:sz="0" w:space="0" w:color="auto"/>
                    <w:bottom w:val="none" w:sz="0" w:space="0" w:color="auto"/>
                    <w:right w:val="none" w:sz="0" w:space="0" w:color="auto"/>
                  </w:divBdr>
                </w:div>
                <w:div w:id="1053382902">
                  <w:marLeft w:val="0"/>
                  <w:marRight w:val="0"/>
                  <w:marTop w:val="0"/>
                  <w:marBottom w:val="0"/>
                  <w:divBdr>
                    <w:top w:val="none" w:sz="0" w:space="0" w:color="auto"/>
                    <w:left w:val="none" w:sz="0" w:space="0" w:color="auto"/>
                    <w:bottom w:val="none" w:sz="0" w:space="0" w:color="auto"/>
                    <w:right w:val="none" w:sz="0" w:space="0" w:color="auto"/>
                  </w:divBdr>
                </w:div>
                <w:div w:id="132331896">
                  <w:marLeft w:val="0"/>
                  <w:marRight w:val="0"/>
                  <w:marTop w:val="0"/>
                  <w:marBottom w:val="0"/>
                  <w:divBdr>
                    <w:top w:val="none" w:sz="0" w:space="0" w:color="auto"/>
                    <w:left w:val="none" w:sz="0" w:space="0" w:color="auto"/>
                    <w:bottom w:val="none" w:sz="0" w:space="0" w:color="auto"/>
                    <w:right w:val="none" w:sz="0" w:space="0" w:color="auto"/>
                  </w:divBdr>
                </w:div>
                <w:div w:id="1372220951">
                  <w:marLeft w:val="0"/>
                  <w:marRight w:val="0"/>
                  <w:marTop w:val="0"/>
                  <w:marBottom w:val="0"/>
                  <w:divBdr>
                    <w:top w:val="none" w:sz="0" w:space="0" w:color="auto"/>
                    <w:left w:val="none" w:sz="0" w:space="0" w:color="auto"/>
                    <w:bottom w:val="none" w:sz="0" w:space="0" w:color="auto"/>
                    <w:right w:val="none" w:sz="0" w:space="0" w:color="auto"/>
                  </w:divBdr>
                </w:div>
                <w:div w:id="2142115747">
                  <w:marLeft w:val="0"/>
                  <w:marRight w:val="0"/>
                  <w:marTop w:val="0"/>
                  <w:marBottom w:val="0"/>
                  <w:divBdr>
                    <w:top w:val="none" w:sz="0" w:space="0" w:color="auto"/>
                    <w:left w:val="none" w:sz="0" w:space="0" w:color="auto"/>
                    <w:bottom w:val="none" w:sz="0" w:space="0" w:color="auto"/>
                    <w:right w:val="none" w:sz="0" w:space="0" w:color="auto"/>
                  </w:divBdr>
                </w:div>
                <w:div w:id="1373531610">
                  <w:marLeft w:val="0"/>
                  <w:marRight w:val="0"/>
                  <w:marTop w:val="0"/>
                  <w:marBottom w:val="0"/>
                  <w:divBdr>
                    <w:top w:val="none" w:sz="0" w:space="0" w:color="auto"/>
                    <w:left w:val="none" w:sz="0" w:space="0" w:color="auto"/>
                    <w:bottom w:val="none" w:sz="0" w:space="0" w:color="auto"/>
                    <w:right w:val="none" w:sz="0" w:space="0" w:color="auto"/>
                  </w:divBdr>
                </w:div>
                <w:div w:id="1729524516">
                  <w:marLeft w:val="0"/>
                  <w:marRight w:val="0"/>
                  <w:marTop w:val="0"/>
                  <w:marBottom w:val="0"/>
                  <w:divBdr>
                    <w:top w:val="none" w:sz="0" w:space="0" w:color="auto"/>
                    <w:left w:val="none" w:sz="0" w:space="0" w:color="auto"/>
                    <w:bottom w:val="none" w:sz="0" w:space="0" w:color="auto"/>
                    <w:right w:val="none" w:sz="0" w:space="0" w:color="auto"/>
                  </w:divBdr>
                </w:div>
                <w:div w:id="1387298286">
                  <w:marLeft w:val="0"/>
                  <w:marRight w:val="0"/>
                  <w:marTop w:val="0"/>
                  <w:marBottom w:val="0"/>
                  <w:divBdr>
                    <w:top w:val="none" w:sz="0" w:space="0" w:color="auto"/>
                    <w:left w:val="none" w:sz="0" w:space="0" w:color="auto"/>
                    <w:bottom w:val="none" w:sz="0" w:space="0" w:color="auto"/>
                    <w:right w:val="none" w:sz="0" w:space="0" w:color="auto"/>
                  </w:divBdr>
                </w:div>
                <w:div w:id="912814662">
                  <w:marLeft w:val="0"/>
                  <w:marRight w:val="0"/>
                  <w:marTop w:val="0"/>
                  <w:marBottom w:val="0"/>
                  <w:divBdr>
                    <w:top w:val="none" w:sz="0" w:space="0" w:color="auto"/>
                    <w:left w:val="none" w:sz="0" w:space="0" w:color="auto"/>
                    <w:bottom w:val="none" w:sz="0" w:space="0" w:color="auto"/>
                    <w:right w:val="none" w:sz="0" w:space="0" w:color="auto"/>
                  </w:divBdr>
                </w:div>
                <w:div w:id="2129396864">
                  <w:marLeft w:val="0"/>
                  <w:marRight w:val="0"/>
                  <w:marTop w:val="0"/>
                  <w:marBottom w:val="0"/>
                  <w:divBdr>
                    <w:top w:val="none" w:sz="0" w:space="0" w:color="auto"/>
                    <w:left w:val="none" w:sz="0" w:space="0" w:color="auto"/>
                    <w:bottom w:val="none" w:sz="0" w:space="0" w:color="auto"/>
                    <w:right w:val="none" w:sz="0" w:space="0" w:color="auto"/>
                  </w:divBdr>
                </w:div>
                <w:div w:id="700327372">
                  <w:marLeft w:val="0"/>
                  <w:marRight w:val="0"/>
                  <w:marTop w:val="0"/>
                  <w:marBottom w:val="0"/>
                  <w:divBdr>
                    <w:top w:val="none" w:sz="0" w:space="0" w:color="auto"/>
                    <w:left w:val="none" w:sz="0" w:space="0" w:color="auto"/>
                    <w:bottom w:val="none" w:sz="0" w:space="0" w:color="auto"/>
                    <w:right w:val="none" w:sz="0" w:space="0" w:color="auto"/>
                  </w:divBdr>
                </w:div>
                <w:div w:id="585117907">
                  <w:marLeft w:val="0"/>
                  <w:marRight w:val="0"/>
                  <w:marTop w:val="0"/>
                  <w:marBottom w:val="0"/>
                  <w:divBdr>
                    <w:top w:val="none" w:sz="0" w:space="0" w:color="auto"/>
                    <w:left w:val="none" w:sz="0" w:space="0" w:color="auto"/>
                    <w:bottom w:val="none" w:sz="0" w:space="0" w:color="auto"/>
                    <w:right w:val="none" w:sz="0" w:space="0" w:color="auto"/>
                  </w:divBdr>
                </w:div>
                <w:div w:id="814834066">
                  <w:marLeft w:val="0"/>
                  <w:marRight w:val="0"/>
                  <w:marTop w:val="0"/>
                  <w:marBottom w:val="0"/>
                  <w:divBdr>
                    <w:top w:val="none" w:sz="0" w:space="0" w:color="auto"/>
                    <w:left w:val="none" w:sz="0" w:space="0" w:color="auto"/>
                    <w:bottom w:val="none" w:sz="0" w:space="0" w:color="auto"/>
                    <w:right w:val="none" w:sz="0" w:space="0" w:color="auto"/>
                  </w:divBdr>
                </w:div>
                <w:div w:id="1142043992">
                  <w:marLeft w:val="0"/>
                  <w:marRight w:val="0"/>
                  <w:marTop w:val="0"/>
                  <w:marBottom w:val="0"/>
                  <w:divBdr>
                    <w:top w:val="none" w:sz="0" w:space="0" w:color="auto"/>
                    <w:left w:val="none" w:sz="0" w:space="0" w:color="auto"/>
                    <w:bottom w:val="none" w:sz="0" w:space="0" w:color="auto"/>
                    <w:right w:val="none" w:sz="0" w:space="0" w:color="auto"/>
                  </w:divBdr>
                </w:div>
                <w:div w:id="48262556">
                  <w:marLeft w:val="0"/>
                  <w:marRight w:val="0"/>
                  <w:marTop w:val="0"/>
                  <w:marBottom w:val="0"/>
                  <w:divBdr>
                    <w:top w:val="none" w:sz="0" w:space="0" w:color="auto"/>
                    <w:left w:val="none" w:sz="0" w:space="0" w:color="auto"/>
                    <w:bottom w:val="none" w:sz="0" w:space="0" w:color="auto"/>
                    <w:right w:val="none" w:sz="0" w:space="0" w:color="auto"/>
                  </w:divBdr>
                </w:div>
                <w:div w:id="891231027">
                  <w:marLeft w:val="0"/>
                  <w:marRight w:val="0"/>
                  <w:marTop w:val="0"/>
                  <w:marBottom w:val="0"/>
                  <w:divBdr>
                    <w:top w:val="none" w:sz="0" w:space="0" w:color="auto"/>
                    <w:left w:val="none" w:sz="0" w:space="0" w:color="auto"/>
                    <w:bottom w:val="none" w:sz="0" w:space="0" w:color="auto"/>
                    <w:right w:val="none" w:sz="0" w:space="0" w:color="auto"/>
                  </w:divBdr>
                </w:div>
                <w:div w:id="169222591">
                  <w:marLeft w:val="0"/>
                  <w:marRight w:val="0"/>
                  <w:marTop w:val="0"/>
                  <w:marBottom w:val="0"/>
                  <w:divBdr>
                    <w:top w:val="none" w:sz="0" w:space="0" w:color="auto"/>
                    <w:left w:val="none" w:sz="0" w:space="0" w:color="auto"/>
                    <w:bottom w:val="none" w:sz="0" w:space="0" w:color="auto"/>
                    <w:right w:val="none" w:sz="0" w:space="0" w:color="auto"/>
                  </w:divBdr>
                </w:div>
                <w:div w:id="943614209">
                  <w:marLeft w:val="0"/>
                  <w:marRight w:val="0"/>
                  <w:marTop w:val="0"/>
                  <w:marBottom w:val="0"/>
                  <w:divBdr>
                    <w:top w:val="none" w:sz="0" w:space="0" w:color="auto"/>
                    <w:left w:val="none" w:sz="0" w:space="0" w:color="auto"/>
                    <w:bottom w:val="none" w:sz="0" w:space="0" w:color="auto"/>
                    <w:right w:val="none" w:sz="0" w:space="0" w:color="auto"/>
                  </w:divBdr>
                </w:div>
                <w:div w:id="2026325358">
                  <w:marLeft w:val="0"/>
                  <w:marRight w:val="0"/>
                  <w:marTop w:val="0"/>
                  <w:marBottom w:val="0"/>
                  <w:divBdr>
                    <w:top w:val="none" w:sz="0" w:space="0" w:color="auto"/>
                    <w:left w:val="none" w:sz="0" w:space="0" w:color="auto"/>
                    <w:bottom w:val="none" w:sz="0" w:space="0" w:color="auto"/>
                    <w:right w:val="none" w:sz="0" w:space="0" w:color="auto"/>
                  </w:divBdr>
                </w:div>
                <w:div w:id="639464007">
                  <w:marLeft w:val="0"/>
                  <w:marRight w:val="0"/>
                  <w:marTop w:val="0"/>
                  <w:marBottom w:val="0"/>
                  <w:divBdr>
                    <w:top w:val="none" w:sz="0" w:space="0" w:color="auto"/>
                    <w:left w:val="none" w:sz="0" w:space="0" w:color="auto"/>
                    <w:bottom w:val="none" w:sz="0" w:space="0" w:color="auto"/>
                    <w:right w:val="none" w:sz="0" w:space="0" w:color="auto"/>
                  </w:divBdr>
                </w:div>
                <w:div w:id="689062835">
                  <w:marLeft w:val="0"/>
                  <w:marRight w:val="0"/>
                  <w:marTop w:val="0"/>
                  <w:marBottom w:val="0"/>
                  <w:divBdr>
                    <w:top w:val="none" w:sz="0" w:space="0" w:color="auto"/>
                    <w:left w:val="none" w:sz="0" w:space="0" w:color="auto"/>
                    <w:bottom w:val="none" w:sz="0" w:space="0" w:color="auto"/>
                    <w:right w:val="none" w:sz="0" w:space="0" w:color="auto"/>
                  </w:divBdr>
                </w:div>
                <w:div w:id="1310555455">
                  <w:marLeft w:val="0"/>
                  <w:marRight w:val="0"/>
                  <w:marTop w:val="0"/>
                  <w:marBottom w:val="0"/>
                  <w:divBdr>
                    <w:top w:val="none" w:sz="0" w:space="0" w:color="auto"/>
                    <w:left w:val="none" w:sz="0" w:space="0" w:color="auto"/>
                    <w:bottom w:val="none" w:sz="0" w:space="0" w:color="auto"/>
                    <w:right w:val="none" w:sz="0" w:space="0" w:color="auto"/>
                  </w:divBdr>
                </w:div>
                <w:div w:id="256139495">
                  <w:marLeft w:val="0"/>
                  <w:marRight w:val="0"/>
                  <w:marTop w:val="0"/>
                  <w:marBottom w:val="0"/>
                  <w:divBdr>
                    <w:top w:val="none" w:sz="0" w:space="0" w:color="auto"/>
                    <w:left w:val="none" w:sz="0" w:space="0" w:color="auto"/>
                    <w:bottom w:val="none" w:sz="0" w:space="0" w:color="auto"/>
                    <w:right w:val="none" w:sz="0" w:space="0" w:color="auto"/>
                  </w:divBdr>
                </w:div>
                <w:div w:id="575288300">
                  <w:marLeft w:val="0"/>
                  <w:marRight w:val="0"/>
                  <w:marTop w:val="0"/>
                  <w:marBottom w:val="0"/>
                  <w:divBdr>
                    <w:top w:val="none" w:sz="0" w:space="0" w:color="auto"/>
                    <w:left w:val="none" w:sz="0" w:space="0" w:color="auto"/>
                    <w:bottom w:val="none" w:sz="0" w:space="0" w:color="auto"/>
                    <w:right w:val="none" w:sz="0" w:space="0" w:color="auto"/>
                  </w:divBdr>
                </w:div>
                <w:div w:id="1959753664">
                  <w:marLeft w:val="0"/>
                  <w:marRight w:val="0"/>
                  <w:marTop w:val="0"/>
                  <w:marBottom w:val="0"/>
                  <w:divBdr>
                    <w:top w:val="none" w:sz="0" w:space="0" w:color="auto"/>
                    <w:left w:val="none" w:sz="0" w:space="0" w:color="auto"/>
                    <w:bottom w:val="none" w:sz="0" w:space="0" w:color="auto"/>
                    <w:right w:val="none" w:sz="0" w:space="0" w:color="auto"/>
                  </w:divBdr>
                </w:div>
                <w:div w:id="606501963">
                  <w:marLeft w:val="0"/>
                  <w:marRight w:val="0"/>
                  <w:marTop w:val="0"/>
                  <w:marBottom w:val="0"/>
                  <w:divBdr>
                    <w:top w:val="none" w:sz="0" w:space="0" w:color="auto"/>
                    <w:left w:val="none" w:sz="0" w:space="0" w:color="auto"/>
                    <w:bottom w:val="none" w:sz="0" w:space="0" w:color="auto"/>
                    <w:right w:val="none" w:sz="0" w:space="0" w:color="auto"/>
                  </w:divBdr>
                </w:div>
                <w:div w:id="1957251949">
                  <w:marLeft w:val="0"/>
                  <w:marRight w:val="0"/>
                  <w:marTop w:val="0"/>
                  <w:marBottom w:val="0"/>
                  <w:divBdr>
                    <w:top w:val="none" w:sz="0" w:space="0" w:color="auto"/>
                    <w:left w:val="none" w:sz="0" w:space="0" w:color="auto"/>
                    <w:bottom w:val="none" w:sz="0" w:space="0" w:color="auto"/>
                    <w:right w:val="none" w:sz="0" w:space="0" w:color="auto"/>
                  </w:divBdr>
                </w:div>
                <w:div w:id="1108548510">
                  <w:marLeft w:val="0"/>
                  <w:marRight w:val="0"/>
                  <w:marTop w:val="0"/>
                  <w:marBottom w:val="0"/>
                  <w:divBdr>
                    <w:top w:val="none" w:sz="0" w:space="0" w:color="auto"/>
                    <w:left w:val="none" w:sz="0" w:space="0" w:color="auto"/>
                    <w:bottom w:val="none" w:sz="0" w:space="0" w:color="auto"/>
                    <w:right w:val="none" w:sz="0" w:space="0" w:color="auto"/>
                  </w:divBdr>
                </w:div>
                <w:div w:id="418210336">
                  <w:marLeft w:val="0"/>
                  <w:marRight w:val="0"/>
                  <w:marTop w:val="0"/>
                  <w:marBottom w:val="0"/>
                  <w:divBdr>
                    <w:top w:val="none" w:sz="0" w:space="0" w:color="auto"/>
                    <w:left w:val="none" w:sz="0" w:space="0" w:color="auto"/>
                    <w:bottom w:val="none" w:sz="0" w:space="0" w:color="auto"/>
                    <w:right w:val="none" w:sz="0" w:space="0" w:color="auto"/>
                  </w:divBdr>
                </w:div>
                <w:div w:id="296297019">
                  <w:marLeft w:val="0"/>
                  <w:marRight w:val="0"/>
                  <w:marTop w:val="0"/>
                  <w:marBottom w:val="0"/>
                  <w:divBdr>
                    <w:top w:val="none" w:sz="0" w:space="0" w:color="auto"/>
                    <w:left w:val="none" w:sz="0" w:space="0" w:color="auto"/>
                    <w:bottom w:val="none" w:sz="0" w:space="0" w:color="auto"/>
                    <w:right w:val="none" w:sz="0" w:space="0" w:color="auto"/>
                  </w:divBdr>
                </w:div>
                <w:div w:id="1398941272">
                  <w:marLeft w:val="0"/>
                  <w:marRight w:val="0"/>
                  <w:marTop w:val="0"/>
                  <w:marBottom w:val="0"/>
                  <w:divBdr>
                    <w:top w:val="none" w:sz="0" w:space="0" w:color="auto"/>
                    <w:left w:val="none" w:sz="0" w:space="0" w:color="auto"/>
                    <w:bottom w:val="none" w:sz="0" w:space="0" w:color="auto"/>
                    <w:right w:val="none" w:sz="0" w:space="0" w:color="auto"/>
                  </w:divBdr>
                </w:div>
                <w:div w:id="23677742">
                  <w:marLeft w:val="0"/>
                  <w:marRight w:val="0"/>
                  <w:marTop w:val="0"/>
                  <w:marBottom w:val="0"/>
                  <w:divBdr>
                    <w:top w:val="none" w:sz="0" w:space="0" w:color="auto"/>
                    <w:left w:val="none" w:sz="0" w:space="0" w:color="auto"/>
                    <w:bottom w:val="none" w:sz="0" w:space="0" w:color="auto"/>
                    <w:right w:val="none" w:sz="0" w:space="0" w:color="auto"/>
                  </w:divBdr>
                </w:div>
                <w:div w:id="1371111351">
                  <w:marLeft w:val="0"/>
                  <w:marRight w:val="0"/>
                  <w:marTop w:val="0"/>
                  <w:marBottom w:val="0"/>
                  <w:divBdr>
                    <w:top w:val="none" w:sz="0" w:space="0" w:color="auto"/>
                    <w:left w:val="none" w:sz="0" w:space="0" w:color="auto"/>
                    <w:bottom w:val="none" w:sz="0" w:space="0" w:color="auto"/>
                    <w:right w:val="none" w:sz="0" w:space="0" w:color="auto"/>
                  </w:divBdr>
                </w:div>
                <w:div w:id="1110199815">
                  <w:marLeft w:val="0"/>
                  <w:marRight w:val="0"/>
                  <w:marTop w:val="0"/>
                  <w:marBottom w:val="0"/>
                  <w:divBdr>
                    <w:top w:val="none" w:sz="0" w:space="0" w:color="auto"/>
                    <w:left w:val="none" w:sz="0" w:space="0" w:color="auto"/>
                    <w:bottom w:val="none" w:sz="0" w:space="0" w:color="auto"/>
                    <w:right w:val="none" w:sz="0" w:space="0" w:color="auto"/>
                  </w:divBdr>
                </w:div>
                <w:div w:id="139732965">
                  <w:marLeft w:val="0"/>
                  <w:marRight w:val="0"/>
                  <w:marTop w:val="0"/>
                  <w:marBottom w:val="0"/>
                  <w:divBdr>
                    <w:top w:val="none" w:sz="0" w:space="0" w:color="auto"/>
                    <w:left w:val="none" w:sz="0" w:space="0" w:color="auto"/>
                    <w:bottom w:val="none" w:sz="0" w:space="0" w:color="auto"/>
                    <w:right w:val="none" w:sz="0" w:space="0" w:color="auto"/>
                  </w:divBdr>
                </w:div>
                <w:div w:id="105581823">
                  <w:marLeft w:val="0"/>
                  <w:marRight w:val="0"/>
                  <w:marTop w:val="0"/>
                  <w:marBottom w:val="0"/>
                  <w:divBdr>
                    <w:top w:val="none" w:sz="0" w:space="0" w:color="auto"/>
                    <w:left w:val="none" w:sz="0" w:space="0" w:color="auto"/>
                    <w:bottom w:val="none" w:sz="0" w:space="0" w:color="auto"/>
                    <w:right w:val="none" w:sz="0" w:space="0" w:color="auto"/>
                  </w:divBdr>
                </w:div>
                <w:div w:id="625039719">
                  <w:marLeft w:val="0"/>
                  <w:marRight w:val="0"/>
                  <w:marTop w:val="0"/>
                  <w:marBottom w:val="0"/>
                  <w:divBdr>
                    <w:top w:val="none" w:sz="0" w:space="0" w:color="auto"/>
                    <w:left w:val="none" w:sz="0" w:space="0" w:color="auto"/>
                    <w:bottom w:val="none" w:sz="0" w:space="0" w:color="auto"/>
                    <w:right w:val="none" w:sz="0" w:space="0" w:color="auto"/>
                  </w:divBdr>
                </w:div>
                <w:div w:id="1893611464">
                  <w:marLeft w:val="0"/>
                  <w:marRight w:val="0"/>
                  <w:marTop w:val="0"/>
                  <w:marBottom w:val="0"/>
                  <w:divBdr>
                    <w:top w:val="none" w:sz="0" w:space="0" w:color="auto"/>
                    <w:left w:val="none" w:sz="0" w:space="0" w:color="auto"/>
                    <w:bottom w:val="none" w:sz="0" w:space="0" w:color="auto"/>
                    <w:right w:val="none" w:sz="0" w:space="0" w:color="auto"/>
                  </w:divBdr>
                </w:div>
                <w:div w:id="311956132">
                  <w:marLeft w:val="0"/>
                  <w:marRight w:val="0"/>
                  <w:marTop w:val="0"/>
                  <w:marBottom w:val="0"/>
                  <w:divBdr>
                    <w:top w:val="none" w:sz="0" w:space="0" w:color="auto"/>
                    <w:left w:val="none" w:sz="0" w:space="0" w:color="auto"/>
                    <w:bottom w:val="none" w:sz="0" w:space="0" w:color="auto"/>
                    <w:right w:val="none" w:sz="0" w:space="0" w:color="auto"/>
                  </w:divBdr>
                </w:div>
                <w:div w:id="963659946">
                  <w:marLeft w:val="0"/>
                  <w:marRight w:val="0"/>
                  <w:marTop w:val="0"/>
                  <w:marBottom w:val="0"/>
                  <w:divBdr>
                    <w:top w:val="none" w:sz="0" w:space="0" w:color="auto"/>
                    <w:left w:val="none" w:sz="0" w:space="0" w:color="auto"/>
                    <w:bottom w:val="none" w:sz="0" w:space="0" w:color="auto"/>
                    <w:right w:val="none" w:sz="0" w:space="0" w:color="auto"/>
                  </w:divBdr>
                </w:div>
                <w:div w:id="1294024763">
                  <w:marLeft w:val="0"/>
                  <w:marRight w:val="0"/>
                  <w:marTop w:val="0"/>
                  <w:marBottom w:val="0"/>
                  <w:divBdr>
                    <w:top w:val="none" w:sz="0" w:space="0" w:color="auto"/>
                    <w:left w:val="none" w:sz="0" w:space="0" w:color="auto"/>
                    <w:bottom w:val="none" w:sz="0" w:space="0" w:color="auto"/>
                    <w:right w:val="none" w:sz="0" w:space="0" w:color="auto"/>
                  </w:divBdr>
                </w:div>
                <w:div w:id="709494109">
                  <w:marLeft w:val="0"/>
                  <w:marRight w:val="0"/>
                  <w:marTop w:val="0"/>
                  <w:marBottom w:val="0"/>
                  <w:divBdr>
                    <w:top w:val="none" w:sz="0" w:space="0" w:color="auto"/>
                    <w:left w:val="none" w:sz="0" w:space="0" w:color="auto"/>
                    <w:bottom w:val="none" w:sz="0" w:space="0" w:color="auto"/>
                    <w:right w:val="none" w:sz="0" w:space="0" w:color="auto"/>
                  </w:divBdr>
                </w:div>
                <w:div w:id="1358505253">
                  <w:marLeft w:val="0"/>
                  <w:marRight w:val="0"/>
                  <w:marTop w:val="0"/>
                  <w:marBottom w:val="0"/>
                  <w:divBdr>
                    <w:top w:val="none" w:sz="0" w:space="0" w:color="auto"/>
                    <w:left w:val="none" w:sz="0" w:space="0" w:color="auto"/>
                    <w:bottom w:val="none" w:sz="0" w:space="0" w:color="auto"/>
                    <w:right w:val="none" w:sz="0" w:space="0" w:color="auto"/>
                  </w:divBdr>
                </w:div>
                <w:div w:id="543759292">
                  <w:marLeft w:val="0"/>
                  <w:marRight w:val="0"/>
                  <w:marTop w:val="0"/>
                  <w:marBottom w:val="0"/>
                  <w:divBdr>
                    <w:top w:val="none" w:sz="0" w:space="0" w:color="auto"/>
                    <w:left w:val="none" w:sz="0" w:space="0" w:color="auto"/>
                    <w:bottom w:val="none" w:sz="0" w:space="0" w:color="auto"/>
                    <w:right w:val="none" w:sz="0" w:space="0" w:color="auto"/>
                  </w:divBdr>
                </w:div>
                <w:div w:id="227963367">
                  <w:marLeft w:val="0"/>
                  <w:marRight w:val="0"/>
                  <w:marTop w:val="0"/>
                  <w:marBottom w:val="0"/>
                  <w:divBdr>
                    <w:top w:val="none" w:sz="0" w:space="0" w:color="auto"/>
                    <w:left w:val="none" w:sz="0" w:space="0" w:color="auto"/>
                    <w:bottom w:val="none" w:sz="0" w:space="0" w:color="auto"/>
                    <w:right w:val="none" w:sz="0" w:space="0" w:color="auto"/>
                  </w:divBdr>
                </w:div>
                <w:div w:id="1450272331">
                  <w:marLeft w:val="0"/>
                  <w:marRight w:val="0"/>
                  <w:marTop w:val="0"/>
                  <w:marBottom w:val="0"/>
                  <w:divBdr>
                    <w:top w:val="none" w:sz="0" w:space="0" w:color="auto"/>
                    <w:left w:val="none" w:sz="0" w:space="0" w:color="auto"/>
                    <w:bottom w:val="none" w:sz="0" w:space="0" w:color="auto"/>
                    <w:right w:val="none" w:sz="0" w:space="0" w:color="auto"/>
                  </w:divBdr>
                </w:div>
                <w:div w:id="2026713356">
                  <w:marLeft w:val="0"/>
                  <w:marRight w:val="0"/>
                  <w:marTop w:val="0"/>
                  <w:marBottom w:val="0"/>
                  <w:divBdr>
                    <w:top w:val="none" w:sz="0" w:space="0" w:color="auto"/>
                    <w:left w:val="none" w:sz="0" w:space="0" w:color="auto"/>
                    <w:bottom w:val="none" w:sz="0" w:space="0" w:color="auto"/>
                    <w:right w:val="none" w:sz="0" w:space="0" w:color="auto"/>
                  </w:divBdr>
                </w:div>
                <w:div w:id="1085299079">
                  <w:marLeft w:val="0"/>
                  <w:marRight w:val="0"/>
                  <w:marTop w:val="0"/>
                  <w:marBottom w:val="0"/>
                  <w:divBdr>
                    <w:top w:val="none" w:sz="0" w:space="0" w:color="auto"/>
                    <w:left w:val="none" w:sz="0" w:space="0" w:color="auto"/>
                    <w:bottom w:val="none" w:sz="0" w:space="0" w:color="auto"/>
                    <w:right w:val="none" w:sz="0" w:space="0" w:color="auto"/>
                  </w:divBdr>
                </w:div>
                <w:div w:id="681516506">
                  <w:marLeft w:val="0"/>
                  <w:marRight w:val="0"/>
                  <w:marTop w:val="0"/>
                  <w:marBottom w:val="0"/>
                  <w:divBdr>
                    <w:top w:val="none" w:sz="0" w:space="0" w:color="auto"/>
                    <w:left w:val="none" w:sz="0" w:space="0" w:color="auto"/>
                    <w:bottom w:val="none" w:sz="0" w:space="0" w:color="auto"/>
                    <w:right w:val="none" w:sz="0" w:space="0" w:color="auto"/>
                  </w:divBdr>
                </w:div>
                <w:div w:id="1111634331">
                  <w:marLeft w:val="0"/>
                  <w:marRight w:val="0"/>
                  <w:marTop w:val="0"/>
                  <w:marBottom w:val="0"/>
                  <w:divBdr>
                    <w:top w:val="none" w:sz="0" w:space="0" w:color="auto"/>
                    <w:left w:val="none" w:sz="0" w:space="0" w:color="auto"/>
                    <w:bottom w:val="none" w:sz="0" w:space="0" w:color="auto"/>
                    <w:right w:val="none" w:sz="0" w:space="0" w:color="auto"/>
                  </w:divBdr>
                </w:div>
                <w:div w:id="577596899">
                  <w:marLeft w:val="0"/>
                  <w:marRight w:val="0"/>
                  <w:marTop w:val="0"/>
                  <w:marBottom w:val="0"/>
                  <w:divBdr>
                    <w:top w:val="none" w:sz="0" w:space="0" w:color="auto"/>
                    <w:left w:val="none" w:sz="0" w:space="0" w:color="auto"/>
                    <w:bottom w:val="none" w:sz="0" w:space="0" w:color="auto"/>
                    <w:right w:val="none" w:sz="0" w:space="0" w:color="auto"/>
                  </w:divBdr>
                </w:div>
                <w:div w:id="1228418049">
                  <w:marLeft w:val="0"/>
                  <w:marRight w:val="0"/>
                  <w:marTop w:val="0"/>
                  <w:marBottom w:val="0"/>
                  <w:divBdr>
                    <w:top w:val="none" w:sz="0" w:space="0" w:color="auto"/>
                    <w:left w:val="none" w:sz="0" w:space="0" w:color="auto"/>
                    <w:bottom w:val="none" w:sz="0" w:space="0" w:color="auto"/>
                    <w:right w:val="none" w:sz="0" w:space="0" w:color="auto"/>
                  </w:divBdr>
                </w:div>
                <w:div w:id="1014306905">
                  <w:marLeft w:val="0"/>
                  <w:marRight w:val="0"/>
                  <w:marTop w:val="0"/>
                  <w:marBottom w:val="0"/>
                  <w:divBdr>
                    <w:top w:val="none" w:sz="0" w:space="0" w:color="auto"/>
                    <w:left w:val="none" w:sz="0" w:space="0" w:color="auto"/>
                    <w:bottom w:val="none" w:sz="0" w:space="0" w:color="auto"/>
                    <w:right w:val="none" w:sz="0" w:space="0" w:color="auto"/>
                  </w:divBdr>
                </w:div>
                <w:div w:id="225386163">
                  <w:marLeft w:val="0"/>
                  <w:marRight w:val="0"/>
                  <w:marTop w:val="0"/>
                  <w:marBottom w:val="0"/>
                  <w:divBdr>
                    <w:top w:val="none" w:sz="0" w:space="0" w:color="auto"/>
                    <w:left w:val="none" w:sz="0" w:space="0" w:color="auto"/>
                    <w:bottom w:val="none" w:sz="0" w:space="0" w:color="auto"/>
                    <w:right w:val="none" w:sz="0" w:space="0" w:color="auto"/>
                  </w:divBdr>
                </w:div>
                <w:div w:id="1198277777">
                  <w:marLeft w:val="0"/>
                  <w:marRight w:val="0"/>
                  <w:marTop w:val="0"/>
                  <w:marBottom w:val="0"/>
                  <w:divBdr>
                    <w:top w:val="none" w:sz="0" w:space="0" w:color="auto"/>
                    <w:left w:val="none" w:sz="0" w:space="0" w:color="auto"/>
                    <w:bottom w:val="none" w:sz="0" w:space="0" w:color="auto"/>
                    <w:right w:val="none" w:sz="0" w:space="0" w:color="auto"/>
                  </w:divBdr>
                </w:div>
                <w:div w:id="57290597">
                  <w:marLeft w:val="0"/>
                  <w:marRight w:val="0"/>
                  <w:marTop w:val="0"/>
                  <w:marBottom w:val="0"/>
                  <w:divBdr>
                    <w:top w:val="none" w:sz="0" w:space="0" w:color="auto"/>
                    <w:left w:val="none" w:sz="0" w:space="0" w:color="auto"/>
                    <w:bottom w:val="none" w:sz="0" w:space="0" w:color="auto"/>
                    <w:right w:val="none" w:sz="0" w:space="0" w:color="auto"/>
                  </w:divBdr>
                </w:div>
                <w:div w:id="1025713552">
                  <w:marLeft w:val="0"/>
                  <w:marRight w:val="0"/>
                  <w:marTop w:val="0"/>
                  <w:marBottom w:val="0"/>
                  <w:divBdr>
                    <w:top w:val="none" w:sz="0" w:space="0" w:color="auto"/>
                    <w:left w:val="none" w:sz="0" w:space="0" w:color="auto"/>
                    <w:bottom w:val="none" w:sz="0" w:space="0" w:color="auto"/>
                    <w:right w:val="none" w:sz="0" w:space="0" w:color="auto"/>
                  </w:divBdr>
                </w:div>
                <w:div w:id="184439651">
                  <w:marLeft w:val="0"/>
                  <w:marRight w:val="0"/>
                  <w:marTop w:val="0"/>
                  <w:marBottom w:val="0"/>
                  <w:divBdr>
                    <w:top w:val="none" w:sz="0" w:space="0" w:color="auto"/>
                    <w:left w:val="none" w:sz="0" w:space="0" w:color="auto"/>
                    <w:bottom w:val="none" w:sz="0" w:space="0" w:color="auto"/>
                    <w:right w:val="none" w:sz="0" w:space="0" w:color="auto"/>
                  </w:divBdr>
                </w:div>
                <w:div w:id="811798987">
                  <w:marLeft w:val="0"/>
                  <w:marRight w:val="0"/>
                  <w:marTop w:val="0"/>
                  <w:marBottom w:val="0"/>
                  <w:divBdr>
                    <w:top w:val="none" w:sz="0" w:space="0" w:color="auto"/>
                    <w:left w:val="none" w:sz="0" w:space="0" w:color="auto"/>
                    <w:bottom w:val="none" w:sz="0" w:space="0" w:color="auto"/>
                    <w:right w:val="none" w:sz="0" w:space="0" w:color="auto"/>
                  </w:divBdr>
                </w:div>
                <w:div w:id="906651892">
                  <w:marLeft w:val="0"/>
                  <w:marRight w:val="0"/>
                  <w:marTop w:val="0"/>
                  <w:marBottom w:val="0"/>
                  <w:divBdr>
                    <w:top w:val="none" w:sz="0" w:space="0" w:color="auto"/>
                    <w:left w:val="none" w:sz="0" w:space="0" w:color="auto"/>
                    <w:bottom w:val="none" w:sz="0" w:space="0" w:color="auto"/>
                    <w:right w:val="none" w:sz="0" w:space="0" w:color="auto"/>
                  </w:divBdr>
                </w:div>
                <w:div w:id="176310786">
                  <w:marLeft w:val="0"/>
                  <w:marRight w:val="0"/>
                  <w:marTop w:val="0"/>
                  <w:marBottom w:val="0"/>
                  <w:divBdr>
                    <w:top w:val="none" w:sz="0" w:space="0" w:color="auto"/>
                    <w:left w:val="none" w:sz="0" w:space="0" w:color="auto"/>
                    <w:bottom w:val="none" w:sz="0" w:space="0" w:color="auto"/>
                    <w:right w:val="none" w:sz="0" w:space="0" w:color="auto"/>
                  </w:divBdr>
                </w:div>
                <w:div w:id="1174344259">
                  <w:marLeft w:val="0"/>
                  <w:marRight w:val="0"/>
                  <w:marTop w:val="0"/>
                  <w:marBottom w:val="0"/>
                  <w:divBdr>
                    <w:top w:val="none" w:sz="0" w:space="0" w:color="auto"/>
                    <w:left w:val="none" w:sz="0" w:space="0" w:color="auto"/>
                    <w:bottom w:val="none" w:sz="0" w:space="0" w:color="auto"/>
                    <w:right w:val="none" w:sz="0" w:space="0" w:color="auto"/>
                  </w:divBdr>
                </w:div>
                <w:div w:id="544682578">
                  <w:marLeft w:val="0"/>
                  <w:marRight w:val="0"/>
                  <w:marTop w:val="0"/>
                  <w:marBottom w:val="0"/>
                  <w:divBdr>
                    <w:top w:val="none" w:sz="0" w:space="0" w:color="auto"/>
                    <w:left w:val="none" w:sz="0" w:space="0" w:color="auto"/>
                    <w:bottom w:val="none" w:sz="0" w:space="0" w:color="auto"/>
                    <w:right w:val="none" w:sz="0" w:space="0" w:color="auto"/>
                  </w:divBdr>
                </w:div>
                <w:div w:id="399838457">
                  <w:marLeft w:val="0"/>
                  <w:marRight w:val="0"/>
                  <w:marTop w:val="0"/>
                  <w:marBottom w:val="0"/>
                  <w:divBdr>
                    <w:top w:val="none" w:sz="0" w:space="0" w:color="auto"/>
                    <w:left w:val="none" w:sz="0" w:space="0" w:color="auto"/>
                    <w:bottom w:val="none" w:sz="0" w:space="0" w:color="auto"/>
                    <w:right w:val="none" w:sz="0" w:space="0" w:color="auto"/>
                  </w:divBdr>
                </w:div>
                <w:div w:id="741222589">
                  <w:marLeft w:val="0"/>
                  <w:marRight w:val="0"/>
                  <w:marTop w:val="0"/>
                  <w:marBottom w:val="0"/>
                  <w:divBdr>
                    <w:top w:val="none" w:sz="0" w:space="0" w:color="auto"/>
                    <w:left w:val="none" w:sz="0" w:space="0" w:color="auto"/>
                    <w:bottom w:val="none" w:sz="0" w:space="0" w:color="auto"/>
                    <w:right w:val="none" w:sz="0" w:space="0" w:color="auto"/>
                  </w:divBdr>
                </w:div>
                <w:div w:id="5987275">
                  <w:marLeft w:val="0"/>
                  <w:marRight w:val="0"/>
                  <w:marTop w:val="0"/>
                  <w:marBottom w:val="0"/>
                  <w:divBdr>
                    <w:top w:val="none" w:sz="0" w:space="0" w:color="auto"/>
                    <w:left w:val="none" w:sz="0" w:space="0" w:color="auto"/>
                    <w:bottom w:val="none" w:sz="0" w:space="0" w:color="auto"/>
                    <w:right w:val="none" w:sz="0" w:space="0" w:color="auto"/>
                  </w:divBdr>
                </w:div>
                <w:div w:id="568463919">
                  <w:marLeft w:val="0"/>
                  <w:marRight w:val="0"/>
                  <w:marTop w:val="0"/>
                  <w:marBottom w:val="0"/>
                  <w:divBdr>
                    <w:top w:val="none" w:sz="0" w:space="0" w:color="auto"/>
                    <w:left w:val="none" w:sz="0" w:space="0" w:color="auto"/>
                    <w:bottom w:val="none" w:sz="0" w:space="0" w:color="auto"/>
                    <w:right w:val="none" w:sz="0" w:space="0" w:color="auto"/>
                  </w:divBdr>
                </w:div>
                <w:div w:id="359161397">
                  <w:marLeft w:val="0"/>
                  <w:marRight w:val="0"/>
                  <w:marTop w:val="0"/>
                  <w:marBottom w:val="0"/>
                  <w:divBdr>
                    <w:top w:val="none" w:sz="0" w:space="0" w:color="auto"/>
                    <w:left w:val="none" w:sz="0" w:space="0" w:color="auto"/>
                    <w:bottom w:val="none" w:sz="0" w:space="0" w:color="auto"/>
                    <w:right w:val="none" w:sz="0" w:space="0" w:color="auto"/>
                  </w:divBdr>
                </w:div>
                <w:div w:id="676006625">
                  <w:marLeft w:val="0"/>
                  <w:marRight w:val="0"/>
                  <w:marTop w:val="0"/>
                  <w:marBottom w:val="0"/>
                  <w:divBdr>
                    <w:top w:val="none" w:sz="0" w:space="0" w:color="auto"/>
                    <w:left w:val="none" w:sz="0" w:space="0" w:color="auto"/>
                    <w:bottom w:val="none" w:sz="0" w:space="0" w:color="auto"/>
                    <w:right w:val="none" w:sz="0" w:space="0" w:color="auto"/>
                  </w:divBdr>
                </w:div>
                <w:div w:id="1990281156">
                  <w:marLeft w:val="0"/>
                  <w:marRight w:val="0"/>
                  <w:marTop w:val="0"/>
                  <w:marBottom w:val="0"/>
                  <w:divBdr>
                    <w:top w:val="none" w:sz="0" w:space="0" w:color="auto"/>
                    <w:left w:val="none" w:sz="0" w:space="0" w:color="auto"/>
                    <w:bottom w:val="none" w:sz="0" w:space="0" w:color="auto"/>
                    <w:right w:val="none" w:sz="0" w:space="0" w:color="auto"/>
                  </w:divBdr>
                </w:div>
                <w:div w:id="1138912455">
                  <w:marLeft w:val="0"/>
                  <w:marRight w:val="0"/>
                  <w:marTop w:val="0"/>
                  <w:marBottom w:val="0"/>
                  <w:divBdr>
                    <w:top w:val="none" w:sz="0" w:space="0" w:color="auto"/>
                    <w:left w:val="none" w:sz="0" w:space="0" w:color="auto"/>
                    <w:bottom w:val="none" w:sz="0" w:space="0" w:color="auto"/>
                    <w:right w:val="none" w:sz="0" w:space="0" w:color="auto"/>
                  </w:divBdr>
                </w:div>
                <w:div w:id="789709465">
                  <w:marLeft w:val="0"/>
                  <w:marRight w:val="0"/>
                  <w:marTop w:val="0"/>
                  <w:marBottom w:val="0"/>
                  <w:divBdr>
                    <w:top w:val="none" w:sz="0" w:space="0" w:color="auto"/>
                    <w:left w:val="none" w:sz="0" w:space="0" w:color="auto"/>
                    <w:bottom w:val="none" w:sz="0" w:space="0" w:color="auto"/>
                    <w:right w:val="none" w:sz="0" w:space="0" w:color="auto"/>
                  </w:divBdr>
                </w:div>
                <w:div w:id="811562089">
                  <w:marLeft w:val="0"/>
                  <w:marRight w:val="0"/>
                  <w:marTop w:val="0"/>
                  <w:marBottom w:val="0"/>
                  <w:divBdr>
                    <w:top w:val="none" w:sz="0" w:space="0" w:color="auto"/>
                    <w:left w:val="none" w:sz="0" w:space="0" w:color="auto"/>
                    <w:bottom w:val="none" w:sz="0" w:space="0" w:color="auto"/>
                    <w:right w:val="none" w:sz="0" w:space="0" w:color="auto"/>
                  </w:divBdr>
                </w:div>
                <w:div w:id="240024546">
                  <w:marLeft w:val="0"/>
                  <w:marRight w:val="0"/>
                  <w:marTop w:val="0"/>
                  <w:marBottom w:val="0"/>
                  <w:divBdr>
                    <w:top w:val="none" w:sz="0" w:space="0" w:color="auto"/>
                    <w:left w:val="none" w:sz="0" w:space="0" w:color="auto"/>
                    <w:bottom w:val="none" w:sz="0" w:space="0" w:color="auto"/>
                    <w:right w:val="none" w:sz="0" w:space="0" w:color="auto"/>
                  </w:divBdr>
                </w:div>
                <w:div w:id="739252747">
                  <w:marLeft w:val="0"/>
                  <w:marRight w:val="0"/>
                  <w:marTop w:val="0"/>
                  <w:marBottom w:val="0"/>
                  <w:divBdr>
                    <w:top w:val="none" w:sz="0" w:space="0" w:color="auto"/>
                    <w:left w:val="none" w:sz="0" w:space="0" w:color="auto"/>
                    <w:bottom w:val="none" w:sz="0" w:space="0" w:color="auto"/>
                    <w:right w:val="none" w:sz="0" w:space="0" w:color="auto"/>
                  </w:divBdr>
                </w:div>
                <w:div w:id="826631622">
                  <w:marLeft w:val="0"/>
                  <w:marRight w:val="0"/>
                  <w:marTop w:val="0"/>
                  <w:marBottom w:val="0"/>
                  <w:divBdr>
                    <w:top w:val="none" w:sz="0" w:space="0" w:color="auto"/>
                    <w:left w:val="none" w:sz="0" w:space="0" w:color="auto"/>
                    <w:bottom w:val="none" w:sz="0" w:space="0" w:color="auto"/>
                    <w:right w:val="none" w:sz="0" w:space="0" w:color="auto"/>
                  </w:divBdr>
                </w:div>
                <w:div w:id="75564163">
                  <w:marLeft w:val="0"/>
                  <w:marRight w:val="0"/>
                  <w:marTop w:val="0"/>
                  <w:marBottom w:val="0"/>
                  <w:divBdr>
                    <w:top w:val="none" w:sz="0" w:space="0" w:color="auto"/>
                    <w:left w:val="none" w:sz="0" w:space="0" w:color="auto"/>
                    <w:bottom w:val="none" w:sz="0" w:space="0" w:color="auto"/>
                    <w:right w:val="none" w:sz="0" w:space="0" w:color="auto"/>
                  </w:divBdr>
                </w:div>
                <w:div w:id="481585620">
                  <w:marLeft w:val="0"/>
                  <w:marRight w:val="0"/>
                  <w:marTop w:val="0"/>
                  <w:marBottom w:val="0"/>
                  <w:divBdr>
                    <w:top w:val="none" w:sz="0" w:space="0" w:color="auto"/>
                    <w:left w:val="none" w:sz="0" w:space="0" w:color="auto"/>
                    <w:bottom w:val="none" w:sz="0" w:space="0" w:color="auto"/>
                    <w:right w:val="none" w:sz="0" w:space="0" w:color="auto"/>
                  </w:divBdr>
                </w:div>
                <w:div w:id="2139686579">
                  <w:marLeft w:val="0"/>
                  <w:marRight w:val="0"/>
                  <w:marTop w:val="0"/>
                  <w:marBottom w:val="0"/>
                  <w:divBdr>
                    <w:top w:val="none" w:sz="0" w:space="0" w:color="auto"/>
                    <w:left w:val="none" w:sz="0" w:space="0" w:color="auto"/>
                    <w:bottom w:val="none" w:sz="0" w:space="0" w:color="auto"/>
                    <w:right w:val="none" w:sz="0" w:space="0" w:color="auto"/>
                  </w:divBdr>
                </w:div>
                <w:div w:id="2025325850">
                  <w:marLeft w:val="0"/>
                  <w:marRight w:val="0"/>
                  <w:marTop w:val="0"/>
                  <w:marBottom w:val="0"/>
                  <w:divBdr>
                    <w:top w:val="none" w:sz="0" w:space="0" w:color="auto"/>
                    <w:left w:val="none" w:sz="0" w:space="0" w:color="auto"/>
                    <w:bottom w:val="none" w:sz="0" w:space="0" w:color="auto"/>
                    <w:right w:val="none" w:sz="0" w:space="0" w:color="auto"/>
                  </w:divBdr>
                </w:div>
                <w:div w:id="1031803274">
                  <w:marLeft w:val="0"/>
                  <w:marRight w:val="0"/>
                  <w:marTop w:val="0"/>
                  <w:marBottom w:val="0"/>
                  <w:divBdr>
                    <w:top w:val="none" w:sz="0" w:space="0" w:color="auto"/>
                    <w:left w:val="none" w:sz="0" w:space="0" w:color="auto"/>
                    <w:bottom w:val="none" w:sz="0" w:space="0" w:color="auto"/>
                    <w:right w:val="none" w:sz="0" w:space="0" w:color="auto"/>
                  </w:divBdr>
                </w:div>
                <w:div w:id="2039813291">
                  <w:marLeft w:val="0"/>
                  <w:marRight w:val="0"/>
                  <w:marTop w:val="0"/>
                  <w:marBottom w:val="0"/>
                  <w:divBdr>
                    <w:top w:val="none" w:sz="0" w:space="0" w:color="auto"/>
                    <w:left w:val="none" w:sz="0" w:space="0" w:color="auto"/>
                    <w:bottom w:val="none" w:sz="0" w:space="0" w:color="auto"/>
                    <w:right w:val="none" w:sz="0" w:space="0" w:color="auto"/>
                  </w:divBdr>
                </w:div>
                <w:div w:id="28189208">
                  <w:marLeft w:val="0"/>
                  <w:marRight w:val="0"/>
                  <w:marTop w:val="0"/>
                  <w:marBottom w:val="0"/>
                  <w:divBdr>
                    <w:top w:val="none" w:sz="0" w:space="0" w:color="auto"/>
                    <w:left w:val="none" w:sz="0" w:space="0" w:color="auto"/>
                    <w:bottom w:val="none" w:sz="0" w:space="0" w:color="auto"/>
                    <w:right w:val="none" w:sz="0" w:space="0" w:color="auto"/>
                  </w:divBdr>
                </w:div>
                <w:div w:id="2054501731">
                  <w:marLeft w:val="0"/>
                  <w:marRight w:val="0"/>
                  <w:marTop w:val="0"/>
                  <w:marBottom w:val="0"/>
                  <w:divBdr>
                    <w:top w:val="none" w:sz="0" w:space="0" w:color="auto"/>
                    <w:left w:val="none" w:sz="0" w:space="0" w:color="auto"/>
                    <w:bottom w:val="none" w:sz="0" w:space="0" w:color="auto"/>
                    <w:right w:val="none" w:sz="0" w:space="0" w:color="auto"/>
                  </w:divBdr>
                </w:div>
                <w:div w:id="775834928">
                  <w:marLeft w:val="0"/>
                  <w:marRight w:val="0"/>
                  <w:marTop w:val="0"/>
                  <w:marBottom w:val="0"/>
                  <w:divBdr>
                    <w:top w:val="none" w:sz="0" w:space="0" w:color="auto"/>
                    <w:left w:val="none" w:sz="0" w:space="0" w:color="auto"/>
                    <w:bottom w:val="none" w:sz="0" w:space="0" w:color="auto"/>
                    <w:right w:val="none" w:sz="0" w:space="0" w:color="auto"/>
                  </w:divBdr>
                </w:div>
                <w:div w:id="128943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908345">
          <w:marLeft w:val="0"/>
          <w:marRight w:val="0"/>
          <w:marTop w:val="0"/>
          <w:marBottom w:val="0"/>
          <w:divBdr>
            <w:top w:val="none" w:sz="0" w:space="0" w:color="auto"/>
            <w:left w:val="none" w:sz="0" w:space="0" w:color="auto"/>
            <w:bottom w:val="none" w:sz="0" w:space="0" w:color="auto"/>
            <w:right w:val="none" w:sz="0" w:space="0" w:color="auto"/>
          </w:divBdr>
          <w:divsChild>
            <w:div w:id="542446997">
              <w:marLeft w:val="0"/>
              <w:marRight w:val="0"/>
              <w:marTop w:val="0"/>
              <w:marBottom w:val="0"/>
              <w:divBdr>
                <w:top w:val="none" w:sz="0" w:space="0" w:color="auto"/>
                <w:left w:val="none" w:sz="0" w:space="0" w:color="auto"/>
                <w:bottom w:val="none" w:sz="0" w:space="0" w:color="auto"/>
                <w:right w:val="none" w:sz="0" w:space="0" w:color="auto"/>
              </w:divBdr>
            </w:div>
          </w:divsChild>
        </w:div>
        <w:div w:id="1460491406">
          <w:marLeft w:val="0"/>
          <w:marRight w:val="0"/>
          <w:marTop w:val="0"/>
          <w:marBottom w:val="0"/>
          <w:divBdr>
            <w:top w:val="none" w:sz="0" w:space="0" w:color="auto"/>
            <w:left w:val="none" w:sz="0" w:space="0" w:color="auto"/>
            <w:bottom w:val="none" w:sz="0" w:space="0" w:color="auto"/>
            <w:right w:val="none" w:sz="0" w:space="0" w:color="auto"/>
          </w:divBdr>
          <w:divsChild>
            <w:div w:id="1566797323">
              <w:marLeft w:val="0"/>
              <w:marRight w:val="0"/>
              <w:marTop w:val="0"/>
              <w:marBottom w:val="0"/>
              <w:divBdr>
                <w:top w:val="none" w:sz="0" w:space="0" w:color="auto"/>
                <w:left w:val="none" w:sz="0" w:space="0" w:color="auto"/>
                <w:bottom w:val="none" w:sz="0" w:space="0" w:color="auto"/>
                <w:right w:val="none" w:sz="0" w:space="0" w:color="auto"/>
              </w:divBdr>
              <w:divsChild>
                <w:div w:id="1114441946">
                  <w:marLeft w:val="0"/>
                  <w:marRight w:val="0"/>
                  <w:marTop w:val="0"/>
                  <w:marBottom w:val="0"/>
                  <w:divBdr>
                    <w:top w:val="none" w:sz="0" w:space="0" w:color="auto"/>
                    <w:left w:val="none" w:sz="0" w:space="0" w:color="auto"/>
                    <w:bottom w:val="none" w:sz="0" w:space="0" w:color="auto"/>
                    <w:right w:val="none" w:sz="0" w:space="0" w:color="auto"/>
                  </w:divBdr>
                </w:div>
                <w:div w:id="458572163">
                  <w:marLeft w:val="0"/>
                  <w:marRight w:val="0"/>
                  <w:marTop w:val="0"/>
                  <w:marBottom w:val="0"/>
                  <w:divBdr>
                    <w:top w:val="none" w:sz="0" w:space="0" w:color="auto"/>
                    <w:left w:val="none" w:sz="0" w:space="0" w:color="auto"/>
                    <w:bottom w:val="none" w:sz="0" w:space="0" w:color="auto"/>
                    <w:right w:val="none" w:sz="0" w:space="0" w:color="auto"/>
                  </w:divBdr>
                </w:div>
                <w:div w:id="1784641963">
                  <w:marLeft w:val="0"/>
                  <w:marRight w:val="0"/>
                  <w:marTop w:val="0"/>
                  <w:marBottom w:val="0"/>
                  <w:divBdr>
                    <w:top w:val="none" w:sz="0" w:space="0" w:color="auto"/>
                    <w:left w:val="none" w:sz="0" w:space="0" w:color="auto"/>
                    <w:bottom w:val="none" w:sz="0" w:space="0" w:color="auto"/>
                    <w:right w:val="none" w:sz="0" w:space="0" w:color="auto"/>
                  </w:divBdr>
                </w:div>
                <w:div w:id="956453349">
                  <w:marLeft w:val="0"/>
                  <w:marRight w:val="0"/>
                  <w:marTop w:val="0"/>
                  <w:marBottom w:val="0"/>
                  <w:divBdr>
                    <w:top w:val="none" w:sz="0" w:space="0" w:color="auto"/>
                    <w:left w:val="none" w:sz="0" w:space="0" w:color="auto"/>
                    <w:bottom w:val="none" w:sz="0" w:space="0" w:color="auto"/>
                    <w:right w:val="none" w:sz="0" w:space="0" w:color="auto"/>
                  </w:divBdr>
                </w:div>
                <w:div w:id="1672247188">
                  <w:marLeft w:val="0"/>
                  <w:marRight w:val="0"/>
                  <w:marTop w:val="0"/>
                  <w:marBottom w:val="0"/>
                  <w:divBdr>
                    <w:top w:val="none" w:sz="0" w:space="0" w:color="auto"/>
                    <w:left w:val="none" w:sz="0" w:space="0" w:color="auto"/>
                    <w:bottom w:val="none" w:sz="0" w:space="0" w:color="auto"/>
                    <w:right w:val="none" w:sz="0" w:space="0" w:color="auto"/>
                  </w:divBdr>
                </w:div>
                <w:div w:id="182282052">
                  <w:marLeft w:val="0"/>
                  <w:marRight w:val="0"/>
                  <w:marTop w:val="0"/>
                  <w:marBottom w:val="0"/>
                  <w:divBdr>
                    <w:top w:val="none" w:sz="0" w:space="0" w:color="auto"/>
                    <w:left w:val="none" w:sz="0" w:space="0" w:color="auto"/>
                    <w:bottom w:val="none" w:sz="0" w:space="0" w:color="auto"/>
                    <w:right w:val="none" w:sz="0" w:space="0" w:color="auto"/>
                  </w:divBdr>
                </w:div>
                <w:div w:id="1244267459">
                  <w:marLeft w:val="0"/>
                  <w:marRight w:val="0"/>
                  <w:marTop w:val="0"/>
                  <w:marBottom w:val="0"/>
                  <w:divBdr>
                    <w:top w:val="none" w:sz="0" w:space="0" w:color="auto"/>
                    <w:left w:val="none" w:sz="0" w:space="0" w:color="auto"/>
                    <w:bottom w:val="none" w:sz="0" w:space="0" w:color="auto"/>
                    <w:right w:val="none" w:sz="0" w:space="0" w:color="auto"/>
                  </w:divBdr>
                </w:div>
                <w:div w:id="1209149111">
                  <w:marLeft w:val="0"/>
                  <w:marRight w:val="0"/>
                  <w:marTop w:val="0"/>
                  <w:marBottom w:val="0"/>
                  <w:divBdr>
                    <w:top w:val="none" w:sz="0" w:space="0" w:color="auto"/>
                    <w:left w:val="none" w:sz="0" w:space="0" w:color="auto"/>
                    <w:bottom w:val="none" w:sz="0" w:space="0" w:color="auto"/>
                    <w:right w:val="none" w:sz="0" w:space="0" w:color="auto"/>
                  </w:divBdr>
                </w:div>
                <w:div w:id="1627931562">
                  <w:marLeft w:val="0"/>
                  <w:marRight w:val="0"/>
                  <w:marTop w:val="0"/>
                  <w:marBottom w:val="0"/>
                  <w:divBdr>
                    <w:top w:val="none" w:sz="0" w:space="0" w:color="auto"/>
                    <w:left w:val="none" w:sz="0" w:space="0" w:color="auto"/>
                    <w:bottom w:val="none" w:sz="0" w:space="0" w:color="auto"/>
                    <w:right w:val="none" w:sz="0" w:space="0" w:color="auto"/>
                  </w:divBdr>
                </w:div>
                <w:div w:id="1716268227">
                  <w:marLeft w:val="0"/>
                  <w:marRight w:val="0"/>
                  <w:marTop w:val="0"/>
                  <w:marBottom w:val="0"/>
                  <w:divBdr>
                    <w:top w:val="none" w:sz="0" w:space="0" w:color="auto"/>
                    <w:left w:val="none" w:sz="0" w:space="0" w:color="auto"/>
                    <w:bottom w:val="none" w:sz="0" w:space="0" w:color="auto"/>
                    <w:right w:val="none" w:sz="0" w:space="0" w:color="auto"/>
                  </w:divBdr>
                </w:div>
                <w:div w:id="96897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2134</Words>
  <Characters>12168</Characters>
  <Application>Microsoft Office Word</Application>
  <DocSecurity>0</DocSecurity>
  <Lines>101</Lines>
  <Paragraphs>28</Paragraphs>
  <ScaleCrop>false</ScaleCrop>
  <Company>Microsoft</Company>
  <LinksUpToDate>false</LinksUpToDate>
  <CharactersWithSpaces>14274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2013-09-05T23:22:00Z</dcterms:created>
  <dcterms:modified xsi:type="dcterms:W3CDTF">2013-09-05T23:23:00Z</dcterms:modified>
</cp:coreProperties>
</file>